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00E7" w14:textId="77777777" w:rsidR="00E67E44" w:rsidRDefault="00E67E44"/>
    <w:p w14:paraId="0728173E" w14:textId="3CA44924" w:rsidR="00F17F5F" w:rsidRPr="005D7192" w:rsidRDefault="00F17F5F" w:rsidP="00F17F5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D7192">
        <w:rPr>
          <w:rFonts w:ascii="Times New Roman" w:hAnsi="Times New Roman" w:cs="Times New Roman"/>
          <w:sz w:val="28"/>
          <w:szCs w:val="28"/>
          <w:lang w:val="en-US"/>
        </w:rPr>
        <w:t>Call for Contributions</w:t>
      </w:r>
    </w:p>
    <w:p w14:paraId="2625902C" w14:textId="00A7B3AB" w:rsidR="00F17F5F" w:rsidRPr="005D7192" w:rsidRDefault="005D7192" w:rsidP="00F17F5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D719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Human Rights Here</w:t>
      </w:r>
      <w:r w:rsidRPr="005D719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F17F5F" w:rsidRPr="005D7192">
        <w:rPr>
          <w:rFonts w:ascii="Times New Roman" w:hAnsi="Times New Roman" w:cs="Times New Roman"/>
          <w:b/>
          <w:bCs/>
          <w:sz w:val="28"/>
          <w:szCs w:val="28"/>
          <w:lang w:val="en-US"/>
        </w:rPr>
        <w:t>Blog Symposium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68211361" w14:textId="726E34F7" w:rsidR="00F17F5F" w:rsidRDefault="00F17F5F" w:rsidP="00F17F5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F17F5F">
        <w:rPr>
          <w:rFonts w:ascii="Times New Roman" w:hAnsi="Times New Roman" w:cs="Times New Roman"/>
          <w:b/>
          <w:bCs/>
          <w:sz w:val="32"/>
          <w:szCs w:val="32"/>
          <w:lang w:val="en-US"/>
        </w:rPr>
        <w:t>Palestine</w:t>
      </w:r>
      <w:r w:rsidR="00322BD7">
        <w:rPr>
          <w:rFonts w:ascii="Times New Roman" w:hAnsi="Times New Roman" w:cs="Times New Roman"/>
          <w:b/>
          <w:bCs/>
          <w:sz w:val="32"/>
          <w:szCs w:val="32"/>
          <w:lang w:val="en-US"/>
        </w:rPr>
        <w:t>, Israel</w:t>
      </w:r>
      <w:r w:rsidR="00264990">
        <w:rPr>
          <w:rFonts w:ascii="Times New Roman" w:hAnsi="Times New Roman" w:cs="Times New Roman"/>
          <w:b/>
          <w:bCs/>
          <w:sz w:val="32"/>
          <w:szCs w:val="32"/>
          <w:lang w:val="en-US"/>
        </w:rPr>
        <w:t>,</w:t>
      </w:r>
      <w:r w:rsidRPr="00F17F5F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6E396C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Human Rights </w:t>
      </w:r>
      <w:r w:rsidRPr="00F17F5F">
        <w:rPr>
          <w:rFonts w:ascii="Times New Roman" w:hAnsi="Times New Roman" w:cs="Times New Roman"/>
          <w:b/>
          <w:bCs/>
          <w:sz w:val="32"/>
          <w:szCs w:val="32"/>
          <w:lang w:val="en-US"/>
        </w:rPr>
        <w:t>and International Law</w:t>
      </w:r>
    </w:p>
    <w:p w14:paraId="71803C74" w14:textId="77777777" w:rsidR="00F17F5F" w:rsidRDefault="00F17F5F" w:rsidP="00F17F5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76880B30" w14:textId="3B861516" w:rsidR="00821D28" w:rsidRDefault="009F7D93" w:rsidP="00E2188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1F0659">
        <w:rPr>
          <w:rFonts w:ascii="Times New Roman" w:hAnsi="Times New Roman" w:cs="Times New Roman"/>
          <w:sz w:val="24"/>
          <w:szCs w:val="24"/>
          <w:lang w:val="en-US"/>
        </w:rPr>
        <w:t xml:space="preserve"> the latest stage of a decades-long </w:t>
      </w:r>
      <w:r w:rsidR="00934FBF">
        <w:rPr>
          <w:rFonts w:ascii="Times New Roman" w:hAnsi="Times New Roman" w:cs="Times New Roman"/>
          <w:sz w:val="24"/>
          <w:szCs w:val="24"/>
          <w:lang w:val="en-US"/>
        </w:rPr>
        <w:t xml:space="preserve">issue </w:t>
      </w:r>
      <w:r w:rsidR="005E48CF">
        <w:rPr>
          <w:rFonts w:ascii="Times New Roman" w:hAnsi="Times New Roman" w:cs="Times New Roman"/>
          <w:sz w:val="24"/>
          <w:szCs w:val="24"/>
          <w:lang w:val="en-US"/>
        </w:rPr>
        <w:t>concerning many different aspects of international law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E7B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7C2B">
        <w:rPr>
          <w:rFonts w:ascii="Times New Roman" w:hAnsi="Times New Roman" w:cs="Times New Roman"/>
          <w:sz w:val="24"/>
          <w:szCs w:val="24"/>
          <w:lang w:val="en-US"/>
        </w:rPr>
        <w:t xml:space="preserve">the events </w:t>
      </w:r>
      <w:r w:rsidR="00934FBF">
        <w:rPr>
          <w:rFonts w:ascii="Times New Roman" w:hAnsi="Times New Roman" w:cs="Times New Roman"/>
          <w:sz w:val="24"/>
          <w:szCs w:val="24"/>
          <w:lang w:val="en-US"/>
        </w:rPr>
        <w:t xml:space="preserve">of and </w:t>
      </w:r>
      <w:r w:rsidR="00457C2B">
        <w:rPr>
          <w:rFonts w:ascii="Times New Roman" w:hAnsi="Times New Roman" w:cs="Times New Roman"/>
          <w:sz w:val="24"/>
          <w:szCs w:val="24"/>
          <w:lang w:val="en-US"/>
        </w:rPr>
        <w:t>following the 7</w:t>
      </w:r>
      <w:r w:rsidR="00457C2B" w:rsidRPr="00457C2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457C2B">
        <w:rPr>
          <w:rFonts w:ascii="Times New Roman" w:hAnsi="Times New Roman" w:cs="Times New Roman"/>
          <w:sz w:val="24"/>
          <w:szCs w:val="24"/>
          <w:lang w:val="en-US"/>
        </w:rPr>
        <w:t xml:space="preserve"> of October in Israel and Palestine </w:t>
      </w:r>
      <w:r w:rsidR="00F71219">
        <w:rPr>
          <w:rFonts w:ascii="Times New Roman" w:hAnsi="Times New Roman" w:cs="Times New Roman"/>
          <w:sz w:val="24"/>
          <w:szCs w:val="24"/>
          <w:lang w:val="en-US"/>
        </w:rPr>
        <w:t xml:space="preserve">call for </w:t>
      </w:r>
      <w:r w:rsidR="00934FBF">
        <w:rPr>
          <w:rFonts w:ascii="Times New Roman" w:hAnsi="Times New Roman" w:cs="Times New Roman"/>
          <w:sz w:val="24"/>
          <w:szCs w:val="24"/>
          <w:lang w:val="en-US"/>
        </w:rPr>
        <w:t>the renewed attention of scholars of international law and human rights</w:t>
      </w:r>
      <w:r w:rsidR="000231A5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Many developments concerning our field(s) have taken place in the past few years and months. T</w:t>
      </w:r>
      <w:r w:rsidR="001E2244">
        <w:rPr>
          <w:rFonts w:ascii="Times New Roman" w:hAnsi="Times New Roman" w:cs="Times New Roman"/>
          <w:sz w:val="24"/>
          <w:szCs w:val="24"/>
          <w:lang w:val="en-US"/>
        </w:rPr>
        <w:t xml:space="preserve">he ongoing occupation of the Palestinian territories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1E2244">
        <w:rPr>
          <w:rFonts w:ascii="Times New Roman" w:hAnsi="Times New Roman" w:cs="Times New Roman"/>
          <w:sz w:val="24"/>
          <w:szCs w:val="24"/>
          <w:lang w:val="en-US"/>
        </w:rPr>
        <w:t xml:space="preserve">declared unlawful by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E2244">
        <w:rPr>
          <w:rFonts w:ascii="Times New Roman" w:hAnsi="Times New Roman" w:cs="Times New Roman"/>
          <w:sz w:val="24"/>
          <w:szCs w:val="24"/>
          <w:lang w:val="en-US"/>
        </w:rPr>
        <w:t xml:space="preserve"> United Nations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Commission of Inquiry in 2022. An ICJ Advisory Opinion on the Legal Consequences of the Policies and Practices of Israel in the Occupied Palestinian Territories is pending before the Court. T</w:t>
      </w:r>
      <w:r w:rsidR="00113B1D">
        <w:rPr>
          <w:rFonts w:ascii="Times New Roman" w:hAnsi="Times New Roman" w:cs="Times New Roman"/>
          <w:sz w:val="24"/>
          <w:szCs w:val="24"/>
          <w:lang w:val="en-US"/>
        </w:rPr>
        <w:t xml:space="preserve">he situation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both occupied Palestine and Israel have been assessed at </w:t>
      </w:r>
      <w:r w:rsidR="00113B1D">
        <w:rPr>
          <w:rFonts w:ascii="Times New Roman" w:hAnsi="Times New Roman" w:cs="Times New Roman"/>
          <w:sz w:val="24"/>
          <w:szCs w:val="24"/>
          <w:lang w:val="en-US"/>
        </w:rPr>
        <w:t xml:space="preserve">amounting to </w:t>
      </w:r>
      <w:r w:rsidR="002533FC">
        <w:rPr>
          <w:rFonts w:ascii="Times New Roman" w:hAnsi="Times New Roman" w:cs="Times New Roman"/>
          <w:sz w:val="24"/>
          <w:szCs w:val="24"/>
          <w:lang w:val="en-US"/>
        </w:rPr>
        <w:t xml:space="preserve">Apartheid by numerous human rights </w:t>
      </w:r>
      <w:proofErr w:type="spellStart"/>
      <w:r w:rsidR="00113B1D">
        <w:rPr>
          <w:rFonts w:ascii="Times New Roman" w:hAnsi="Times New Roman" w:cs="Times New Roman"/>
          <w:sz w:val="24"/>
          <w:szCs w:val="24"/>
          <w:lang w:val="en-US"/>
        </w:rPr>
        <w:t>organisations</w:t>
      </w:r>
      <w:proofErr w:type="spellEnd"/>
      <w:r w:rsidR="002533FC">
        <w:rPr>
          <w:rFonts w:ascii="Times New Roman" w:hAnsi="Times New Roman" w:cs="Times New Roman"/>
          <w:sz w:val="24"/>
          <w:szCs w:val="24"/>
          <w:lang w:val="en-US"/>
        </w:rPr>
        <w:t xml:space="preserve"> and UN officials</w:t>
      </w:r>
      <w:r w:rsidR="00C238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1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Since October 7th</w:t>
      </w:r>
      <w:r w:rsidR="00C23814">
        <w:rPr>
          <w:rFonts w:ascii="Times New Roman" w:hAnsi="Times New Roman" w:cs="Times New Roman"/>
          <w:sz w:val="24"/>
          <w:szCs w:val="24"/>
          <w:lang w:val="en-US"/>
        </w:rPr>
        <w:t xml:space="preserve">, there are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renewed and increased reports </w:t>
      </w:r>
      <w:r w:rsidR="00C2381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13B1D">
        <w:rPr>
          <w:rFonts w:ascii="Times New Roman" w:hAnsi="Times New Roman" w:cs="Times New Roman"/>
          <w:sz w:val="24"/>
          <w:szCs w:val="24"/>
          <w:lang w:val="en-US"/>
        </w:rPr>
        <w:t xml:space="preserve">violations </w:t>
      </w:r>
      <w:r w:rsidR="00E141BE">
        <w:rPr>
          <w:rFonts w:ascii="Times New Roman" w:hAnsi="Times New Roman" w:cs="Times New Roman"/>
          <w:sz w:val="24"/>
          <w:szCs w:val="24"/>
          <w:lang w:val="en-US"/>
        </w:rPr>
        <w:t>of international human rights law and international humanitarian law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Last but not least, </w:t>
      </w:r>
      <w:r w:rsidR="00E141BE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>re is a</w:t>
      </w:r>
      <w:r w:rsidR="00E141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1FCB">
        <w:rPr>
          <w:rFonts w:ascii="Times New Roman" w:hAnsi="Times New Roman" w:cs="Times New Roman"/>
          <w:sz w:val="24"/>
          <w:szCs w:val="24"/>
          <w:lang w:val="en-US"/>
        </w:rPr>
        <w:t xml:space="preserve">growing </w:t>
      </w:r>
      <w:proofErr w:type="spellStart"/>
      <w:r w:rsidR="00885350">
        <w:rPr>
          <w:rFonts w:ascii="Times New Roman" w:hAnsi="Times New Roman" w:cs="Times New Roman"/>
          <w:sz w:val="24"/>
          <w:szCs w:val="24"/>
          <w:lang w:val="en-US"/>
        </w:rPr>
        <w:t>characteri</w:t>
      </w:r>
      <w:r w:rsidR="006A1FC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85350">
        <w:rPr>
          <w:rFonts w:ascii="Times New Roman" w:hAnsi="Times New Roman" w:cs="Times New Roman"/>
          <w:sz w:val="24"/>
          <w:szCs w:val="24"/>
          <w:lang w:val="en-US"/>
        </w:rPr>
        <w:t>ation</w:t>
      </w:r>
      <w:proofErr w:type="spellEnd"/>
      <w:r w:rsidR="00885350">
        <w:rPr>
          <w:rFonts w:ascii="Times New Roman" w:hAnsi="Times New Roman" w:cs="Times New Roman"/>
          <w:sz w:val="24"/>
          <w:szCs w:val="24"/>
          <w:lang w:val="en-US"/>
        </w:rPr>
        <w:t xml:space="preserve"> of the persecution of Palestinians as genocide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853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culminating in </w:t>
      </w:r>
      <w:r w:rsidR="006A1FC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141BE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88327A">
        <w:rPr>
          <w:rFonts w:ascii="Times New Roman" w:hAnsi="Times New Roman" w:cs="Times New Roman"/>
          <w:sz w:val="24"/>
          <w:szCs w:val="24"/>
          <w:lang w:val="en-US"/>
        </w:rPr>
        <w:t xml:space="preserve">brought </w:t>
      </w:r>
      <w:r w:rsidR="00E141BE">
        <w:rPr>
          <w:rFonts w:ascii="Times New Roman" w:hAnsi="Times New Roman" w:cs="Times New Roman"/>
          <w:sz w:val="24"/>
          <w:szCs w:val="24"/>
          <w:lang w:val="en-US"/>
        </w:rPr>
        <w:t xml:space="preserve">by South Africa against Israel </w:t>
      </w:r>
      <w:r w:rsidR="0088327A">
        <w:rPr>
          <w:rFonts w:ascii="Times New Roman" w:hAnsi="Times New Roman" w:cs="Times New Roman"/>
          <w:sz w:val="24"/>
          <w:szCs w:val="24"/>
          <w:lang w:val="en-US"/>
        </w:rPr>
        <w:t>before the International Court of Justice</w:t>
      </w:r>
      <w:r w:rsidR="00821D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31177">
        <w:rPr>
          <w:rFonts w:ascii="Times New Roman" w:hAnsi="Times New Roman" w:cs="Times New Roman"/>
          <w:sz w:val="24"/>
          <w:szCs w:val="24"/>
          <w:lang w:val="en-US"/>
        </w:rPr>
        <w:t xml:space="preserve">The situation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Palestine and Israel </w:t>
      </w:r>
      <w:r w:rsidR="00E31177">
        <w:rPr>
          <w:rFonts w:ascii="Times New Roman" w:hAnsi="Times New Roman" w:cs="Times New Roman"/>
          <w:sz w:val="24"/>
          <w:szCs w:val="24"/>
          <w:lang w:val="en-US"/>
        </w:rPr>
        <w:t xml:space="preserve">has, therefore, </w:t>
      </w:r>
      <w:r w:rsidR="009B3F55">
        <w:rPr>
          <w:rFonts w:ascii="Times New Roman" w:hAnsi="Times New Roman" w:cs="Times New Roman"/>
          <w:sz w:val="24"/>
          <w:szCs w:val="24"/>
          <w:lang w:val="en-US"/>
        </w:rPr>
        <w:t>implications not only for human lives but a rule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B3F55">
        <w:rPr>
          <w:rFonts w:ascii="Times New Roman" w:hAnsi="Times New Roman" w:cs="Times New Roman"/>
          <w:sz w:val="24"/>
          <w:szCs w:val="24"/>
          <w:lang w:val="en-US"/>
        </w:rPr>
        <w:t>-based international order.</w:t>
      </w:r>
    </w:p>
    <w:p w14:paraId="7A8555E7" w14:textId="6C55983E" w:rsidR="00E21887" w:rsidRDefault="00821D28" w:rsidP="00E2188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With th</w:t>
      </w:r>
      <w:r w:rsidR="0023625C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awareness </w:t>
      </w:r>
      <w:r w:rsidR="0023625C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>
        <w:rPr>
          <w:rFonts w:ascii="Times New Roman" w:hAnsi="Times New Roman" w:cs="Times New Roman"/>
          <w:sz w:val="24"/>
          <w:szCs w:val="24"/>
          <w:lang w:val="en-US"/>
        </w:rPr>
        <w:t>urgency</w:t>
      </w:r>
      <w:r w:rsidR="009F7D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5F7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F7D9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25F7E">
        <w:rPr>
          <w:rFonts w:ascii="Times New Roman" w:hAnsi="Times New Roman" w:cs="Times New Roman"/>
          <w:sz w:val="24"/>
          <w:szCs w:val="24"/>
          <w:lang w:val="en-US"/>
        </w:rPr>
        <w:t>need for legal expertise</w:t>
      </w:r>
      <w:r w:rsidR="00322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153D">
        <w:rPr>
          <w:rFonts w:ascii="Times New Roman" w:hAnsi="Times New Roman" w:cs="Times New Roman"/>
          <w:sz w:val="24"/>
          <w:szCs w:val="24"/>
          <w:lang w:val="en-US"/>
        </w:rPr>
        <w:t xml:space="preserve">on this situation, </w:t>
      </w:r>
      <w:r w:rsidR="006D627D">
        <w:rPr>
          <w:rFonts w:ascii="Times New Roman" w:hAnsi="Times New Roman" w:cs="Times New Roman"/>
          <w:sz w:val="24"/>
          <w:szCs w:val="24"/>
          <w:lang w:val="en-US"/>
        </w:rPr>
        <w:t xml:space="preserve">the editors of Human Rights Here </w:t>
      </w:r>
      <w:r w:rsidR="00604B79">
        <w:rPr>
          <w:rFonts w:ascii="Times New Roman" w:hAnsi="Times New Roman" w:cs="Times New Roman"/>
          <w:sz w:val="24"/>
          <w:szCs w:val="24"/>
          <w:lang w:val="en-US"/>
        </w:rPr>
        <w:t>(HRH)</w:t>
      </w:r>
      <w:r w:rsidR="006D627D">
        <w:rPr>
          <w:rFonts w:ascii="Times New Roman" w:hAnsi="Times New Roman" w:cs="Times New Roman"/>
          <w:sz w:val="24"/>
          <w:szCs w:val="24"/>
          <w:lang w:val="en-US"/>
        </w:rPr>
        <w:t xml:space="preserve"> are calling </w:t>
      </w:r>
      <w:r w:rsidR="00CA4AC7">
        <w:rPr>
          <w:rFonts w:ascii="Times New Roman" w:hAnsi="Times New Roman" w:cs="Times New Roman"/>
          <w:sz w:val="24"/>
          <w:szCs w:val="24"/>
          <w:lang w:val="en-US"/>
        </w:rPr>
        <w:t xml:space="preserve">for contributions </w:t>
      </w:r>
      <w:r w:rsidR="003E0252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BE7E20">
        <w:rPr>
          <w:rFonts w:ascii="Times New Roman" w:hAnsi="Times New Roman" w:cs="Times New Roman"/>
          <w:sz w:val="24"/>
          <w:szCs w:val="24"/>
          <w:lang w:val="en-US"/>
        </w:rPr>
        <w:t xml:space="preserve"> members of the Netherlands Network of Human Rights Research </w:t>
      </w:r>
      <w:r w:rsidR="003E0252">
        <w:rPr>
          <w:rFonts w:ascii="Times New Roman" w:hAnsi="Times New Roman" w:cs="Times New Roman"/>
          <w:sz w:val="24"/>
          <w:szCs w:val="24"/>
          <w:lang w:val="en-US"/>
        </w:rPr>
        <w:t xml:space="preserve">(NNHRR), </w:t>
      </w:r>
      <w:r w:rsidR="00BE7E20">
        <w:rPr>
          <w:rFonts w:ascii="Times New Roman" w:hAnsi="Times New Roman" w:cs="Times New Roman"/>
          <w:sz w:val="24"/>
          <w:szCs w:val="24"/>
          <w:lang w:val="en-US"/>
        </w:rPr>
        <w:t>and beyond, for a Blog Symposium on Palestine, Israel</w:t>
      </w:r>
      <w:r w:rsidR="003E0252">
        <w:rPr>
          <w:rFonts w:ascii="Times New Roman" w:hAnsi="Times New Roman" w:cs="Times New Roman"/>
          <w:sz w:val="24"/>
          <w:szCs w:val="24"/>
          <w:lang w:val="en-US"/>
        </w:rPr>
        <w:t>, Human Rights</w:t>
      </w:r>
      <w:r w:rsidR="00BE7E20">
        <w:rPr>
          <w:rFonts w:ascii="Times New Roman" w:hAnsi="Times New Roman" w:cs="Times New Roman"/>
          <w:sz w:val="24"/>
          <w:szCs w:val="24"/>
          <w:lang w:val="en-US"/>
        </w:rPr>
        <w:t xml:space="preserve"> and International Law</w:t>
      </w:r>
      <w:r w:rsidR="00BA54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F01EF01" w14:textId="7C92973F" w:rsidR="00BA549B" w:rsidRDefault="00BA549B" w:rsidP="00E2188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Please s</w:t>
      </w:r>
      <w:r w:rsidR="009F7D93">
        <w:rPr>
          <w:rFonts w:ascii="Times New Roman" w:hAnsi="Times New Roman" w:cs="Times New Roman"/>
          <w:sz w:val="24"/>
          <w:szCs w:val="24"/>
          <w:lang w:val="en-US"/>
        </w:rPr>
        <w:t>ubmit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your contributions</w:t>
      </w:r>
      <w:r w:rsidR="009F7D93">
        <w:rPr>
          <w:rFonts w:ascii="Times New Roman" w:hAnsi="Times New Roman" w:cs="Times New Roman"/>
          <w:sz w:val="24"/>
          <w:szCs w:val="24"/>
          <w:lang w:val="en-US"/>
        </w:rPr>
        <w:t xml:space="preserve"> formatted in line with </w:t>
      </w:r>
      <w:hyperlink r:id="rId6" w:history="1">
        <w:r w:rsidR="00502C57" w:rsidRPr="000C1EB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our guidelines</w:t>
        </w:r>
      </w:hyperlink>
      <w:r w:rsidR="000C1EB0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9F7D93">
        <w:rPr>
          <w:rFonts w:ascii="Times New Roman" w:hAnsi="Times New Roman" w:cs="Times New Roman"/>
          <w:sz w:val="24"/>
          <w:szCs w:val="24"/>
          <w:lang w:val="en-US"/>
        </w:rPr>
        <w:t xml:space="preserve">HRH at </w:t>
      </w:r>
      <w:r w:rsidR="000C1EB0">
        <w:rPr>
          <w:rFonts w:ascii="Times New Roman" w:hAnsi="Times New Roman" w:cs="Times New Roman"/>
          <w:sz w:val="24"/>
          <w:szCs w:val="24"/>
          <w:lang w:val="en-US"/>
        </w:rPr>
        <w:t>our email address</w:t>
      </w:r>
      <w:r w:rsidR="007E108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="007E1081" w:rsidRPr="00B44FA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humanrightshere@asser.nl</w:t>
        </w:r>
      </w:hyperlink>
      <w:r w:rsidR="007E1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0F1C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B602A3" w:rsidRPr="00110C6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15 February 2024</w:t>
      </w:r>
      <w:r w:rsidR="00B602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D7F28">
        <w:rPr>
          <w:rFonts w:ascii="Times New Roman" w:hAnsi="Times New Roman" w:cs="Times New Roman"/>
          <w:sz w:val="24"/>
          <w:szCs w:val="24"/>
          <w:lang w:val="en-US"/>
        </w:rPr>
        <w:t>Reviewed and accepted publications will be published on a rolling basis</w:t>
      </w:r>
      <w:r w:rsidR="00110C6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B689644" w14:textId="77777777" w:rsidR="00FB6755" w:rsidRDefault="00FB6755" w:rsidP="00E2188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92F400" w14:textId="47C7F641" w:rsidR="003C57E4" w:rsidRDefault="003C57E4" w:rsidP="00E2188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Editorial Board of </w:t>
      </w:r>
      <w:r w:rsidRPr="005D7192">
        <w:rPr>
          <w:rFonts w:ascii="Times New Roman" w:hAnsi="Times New Roman" w:cs="Times New Roman"/>
          <w:i/>
          <w:iCs/>
          <w:sz w:val="24"/>
          <w:szCs w:val="24"/>
          <w:lang w:val="en-US"/>
        </w:rPr>
        <w:t>Human Rights Here</w:t>
      </w:r>
    </w:p>
    <w:p w14:paraId="1F498E0B" w14:textId="77777777" w:rsidR="005D7192" w:rsidRDefault="005D7192" w:rsidP="00E2188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3D72FDFA" w14:textId="77777777" w:rsidR="005D7192" w:rsidRDefault="005D7192" w:rsidP="00E2188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10B447F" w14:textId="4F7BB207" w:rsidR="003C57E4" w:rsidRDefault="003C57E4" w:rsidP="005D719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7699361" wp14:editId="446743F8">
            <wp:extent cx="1188720" cy="1087302"/>
            <wp:effectExtent l="0" t="0" r="0" b="0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761" cy="111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31A05" w14:textId="77777777" w:rsidR="00B87217" w:rsidRPr="00E21887" w:rsidRDefault="00B87217" w:rsidP="00E2188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87217" w:rsidRPr="00E2188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FF15D" w14:textId="77777777" w:rsidR="005E2E31" w:rsidRDefault="005E2E31" w:rsidP="005E2E31">
      <w:pPr>
        <w:spacing w:after="0" w:line="240" w:lineRule="auto"/>
      </w:pPr>
      <w:r>
        <w:separator/>
      </w:r>
    </w:p>
  </w:endnote>
  <w:endnote w:type="continuationSeparator" w:id="0">
    <w:p w14:paraId="1CE82BE1" w14:textId="77777777" w:rsidR="005E2E31" w:rsidRDefault="005E2E31" w:rsidP="005E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7AC2B" w14:textId="77777777" w:rsidR="005E2E31" w:rsidRDefault="005E2E31" w:rsidP="005E2E31">
      <w:pPr>
        <w:spacing w:after="0" w:line="240" w:lineRule="auto"/>
      </w:pPr>
      <w:r>
        <w:separator/>
      </w:r>
    </w:p>
  </w:footnote>
  <w:footnote w:type="continuationSeparator" w:id="0">
    <w:p w14:paraId="204477C4" w14:textId="77777777" w:rsidR="005E2E31" w:rsidRDefault="005E2E31" w:rsidP="005E2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3AFD" w14:textId="10A13BD3" w:rsidR="005E2E31" w:rsidRDefault="005E2E31">
    <w:pPr>
      <w:pStyle w:val="Header"/>
    </w:pPr>
    <w:r>
      <w:rPr>
        <w:noProof/>
      </w:rPr>
      <w:drawing>
        <wp:inline distT="0" distB="0" distL="0" distR="0" wp14:anchorId="450BF602" wp14:editId="7FD08354">
          <wp:extent cx="5853510" cy="393700"/>
          <wp:effectExtent l="0" t="0" r="0" b="6350"/>
          <wp:docPr id="52194368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769" t="15955" r="2725" b="73211"/>
                  <a:stretch>
                    <a:fillRect/>
                  </a:stretch>
                </pic:blipFill>
                <pic:spPr>
                  <a:xfrm>
                    <a:off x="0" y="0"/>
                    <a:ext cx="5865530" cy="3945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1B"/>
    <w:rsid w:val="000231A5"/>
    <w:rsid w:val="00046820"/>
    <w:rsid w:val="000C1EB0"/>
    <w:rsid w:val="00110C62"/>
    <w:rsid w:val="00113B1D"/>
    <w:rsid w:val="001245F8"/>
    <w:rsid w:val="001E2244"/>
    <w:rsid w:val="001F0659"/>
    <w:rsid w:val="0023625C"/>
    <w:rsid w:val="002533FC"/>
    <w:rsid w:val="00264990"/>
    <w:rsid w:val="002E7027"/>
    <w:rsid w:val="002E76AC"/>
    <w:rsid w:val="00322BD7"/>
    <w:rsid w:val="0037153D"/>
    <w:rsid w:val="00382D5C"/>
    <w:rsid w:val="003C57E4"/>
    <w:rsid w:val="003E0252"/>
    <w:rsid w:val="00457C2B"/>
    <w:rsid w:val="00502C57"/>
    <w:rsid w:val="005B2599"/>
    <w:rsid w:val="005D40E7"/>
    <w:rsid w:val="005D7192"/>
    <w:rsid w:val="005E2E31"/>
    <w:rsid w:val="005E48CF"/>
    <w:rsid w:val="00604B79"/>
    <w:rsid w:val="00645207"/>
    <w:rsid w:val="006823F8"/>
    <w:rsid w:val="006A1FCB"/>
    <w:rsid w:val="006D627D"/>
    <w:rsid w:val="006E396C"/>
    <w:rsid w:val="00721A31"/>
    <w:rsid w:val="00742125"/>
    <w:rsid w:val="007E1081"/>
    <w:rsid w:val="00821D28"/>
    <w:rsid w:val="008437F8"/>
    <w:rsid w:val="0088327A"/>
    <w:rsid w:val="00885350"/>
    <w:rsid w:val="00934B48"/>
    <w:rsid w:val="00934FBF"/>
    <w:rsid w:val="009B3F55"/>
    <w:rsid w:val="009F7D93"/>
    <w:rsid w:val="00B602A3"/>
    <w:rsid w:val="00B87217"/>
    <w:rsid w:val="00BA549B"/>
    <w:rsid w:val="00BE7BF0"/>
    <w:rsid w:val="00BE7E20"/>
    <w:rsid w:val="00C23814"/>
    <w:rsid w:val="00CA4AC7"/>
    <w:rsid w:val="00D25F7E"/>
    <w:rsid w:val="00D40F1C"/>
    <w:rsid w:val="00DC4B2D"/>
    <w:rsid w:val="00DD7F28"/>
    <w:rsid w:val="00E141BE"/>
    <w:rsid w:val="00E21887"/>
    <w:rsid w:val="00E31177"/>
    <w:rsid w:val="00E67E44"/>
    <w:rsid w:val="00F1181B"/>
    <w:rsid w:val="00F17F5F"/>
    <w:rsid w:val="00F212D2"/>
    <w:rsid w:val="00F71219"/>
    <w:rsid w:val="00FA2140"/>
    <w:rsid w:val="00FB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07A72D9"/>
  <w15:chartTrackingRefBased/>
  <w15:docId w15:val="{E4CA30DD-A746-4C30-ACB2-8C0CF2F3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E31"/>
  </w:style>
  <w:style w:type="paragraph" w:styleId="Footer">
    <w:name w:val="footer"/>
    <w:basedOn w:val="Normal"/>
    <w:link w:val="FooterChar"/>
    <w:uiPriority w:val="99"/>
    <w:unhideWhenUsed/>
    <w:rsid w:val="005E2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E31"/>
  </w:style>
  <w:style w:type="character" w:styleId="Hyperlink">
    <w:name w:val="Hyperlink"/>
    <w:basedOn w:val="DefaultParagraphFont"/>
    <w:uiPriority w:val="99"/>
    <w:unhideWhenUsed/>
    <w:rsid w:val="000C1E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E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E39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humanrightshere@asser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manrightshere.com/page/contribut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Durmuş</dc:creator>
  <cp:keywords/>
  <dc:description/>
  <cp:lastModifiedBy>Elif Durmuş</cp:lastModifiedBy>
  <cp:revision>3</cp:revision>
  <dcterms:created xsi:type="dcterms:W3CDTF">2024-01-15T15:24:00Z</dcterms:created>
  <dcterms:modified xsi:type="dcterms:W3CDTF">2024-01-15T15:38:00Z</dcterms:modified>
</cp:coreProperties>
</file>