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99E" w:rsidRPr="00B06078" w:rsidRDefault="00FB3F37" w:rsidP="0076799E">
      <w:pPr>
        <w:pStyle w:val="Heading1"/>
        <w:spacing w:before="0" w:beforeAutospacing="0" w:after="0" w:afterAutospacing="0" w:line="276" w:lineRule="auto"/>
        <w:jc w:val="center"/>
        <w:rPr>
          <w:sz w:val="18"/>
          <w:szCs w:val="18"/>
          <w:lang w:val="en-GB"/>
        </w:rPr>
      </w:pPr>
      <w:r w:rsidRPr="00B06078">
        <w:rPr>
          <w:noProof/>
          <w:sz w:val="18"/>
          <w:szCs w:val="18"/>
          <w:lang w:val="en-GB" w:eastAsia="en-GB"/>
        </w:rPr>
        <w:drawing>
          <wp:inline distT="0" distB="0" distL="0" distR="0" wp14:anchorId="15C877AB" wp14:editId="46A3A992">
            <wp:extent cx="3220085" cy="1081405"/>
            <wp:effectExtent l="0" t="0" r="0" b="4445"/>
            <wp:docPr id="1" name="Kép 1" descr="Centre for the Law of EU External Relations (C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entre for the Law of EU External Relations (CLE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0085" cy="1081405"/>
                    </a:xfrm>
                    <a:prstGeom prst="rect">
                      <a:avLst/>
                    </a:prstGeom>
                    <a:noFill/>
                    <a:ln>
                      <a:noFill/>
                    </a:ln>
                  </pic:spPr>
                </pic:pic>
              </a:graphicData>
            </a:graphic>
          </wp:inline>
        </w:drawing>
      </w:r>
    </w:p>
    <w:p w:rsidR="0076799E" w:rsidRPr="00B06078" w:rsidRDefault="0076799E" w:rsidP="0076799E">
      <w:pPr>
        <w:pStyle w:val="Heading1"/>
        <w:spacing w:line="276" w:lineRule="auto"/>
        <w:jc w:val="center"/>
        <w:rPr>
          <w:rFonts w:ascii="Cambria" w:hAnsi="Cambria"/>
          <w:sz w:val="32"/>
          <w:szCs w:val="32"/>
          <w:lang w:val="en-GB"/>
        </w:rPr>
      </w:pPr>
      <w:r w:rsidRPr="00B06078">
        <w:rPr>
          <w:rFonts w:ascii="Cambria" w:hAnsi="Cambria"/>
          <w:sz w:val="32"/>
          <w:szCs w:val="32"/>
          <w:lang w:val="en-GB"/>
        </w:rPr>
        <w:t>News Service week</w:t>
      </w:r>
      <w:r w:rsidR="002E01BF" w:rsidRPr="00B06078">
        <w:rPr>
          <w:rFonts w:ascii="Cambria" w:hAnsi="Cambria"/>
          <w:sz w:val="32"/>
          <w:szCs w:val="32"/>
          <w:lang w:val="en-GB"/>
        </w:rPr>
        <w:t xml:space="preserve"> 3</w:t>
      </w:r>
      <w:r w:rsidR="000310B4" w:rsidRPr="00B06078">
        <w:rPr>
          <w:rFonts w:ascii="Cambria" w:hAnsi="Cambria"/>
          <w:sz w:val="32"/>
          <w:szCs w:val="32"/>
          <w:lang w:val="en-GB"/>
        </w:rPr>
        <w:t>/</w:t>
      </w:r>
      <w:r w:rsidR="002E01BF" w:rsidRPr="00B06078">
        <w:rPr>
          <w:rFonts w:ascii="Cambria" w:hAnsi="Cambria"/>
          <w:sz w:val="32"/>
          <w:szCs w:val="32"/>
          <w:lang w:val="en-GB"/>
        </w:rPr>
        <w:t>2013</w:t>
      </w:r>
    </w:p>
    <w:p w:rsidR="004008F4" w:rsidRPr="00B06078" w:rsidRDefault="00C43620" w:rsidP="004008F4">
      <w:pPr>
        <w:pStyle w:val="Heading1"/>
        <w:spacing w:line="276" w:lineRule="auto"/>
        <w:jc w:val="center"/>
        <w:rPr>
          <w:rFonts w:ascii="Cambria" w:hAnsi="Cambria"/>
          <w:sz w:val="26"/>
          <w:szCs w:val="26"/>
          <w:lang w:val="en-GB"/>
        </w:rPr>
      </w:pPr>
      <w:r w:rsidRPr="00B06078">
        <w:rPr>
          <w:rFonts w:ascii="Cambria" w:hAnsi="Cambria"/>
          <w:sz w:val="26"/>
          <w:szCs w:val="26"/>
          <w:lang w:val="en-GB"/>
        </w:rPr>
        <w:t>(</w:t>
      </w:r>
      <w:r w:rsidR="002E01BF" w:rsidRPr="00B06078">
        <w:rPr>
          <w:rFonts w:ascii="Cambria" w:hAnsi="Cambria"/>
          <w:sz w:val="26"/>
          <w:szCs w:val="26"/>
          <w:lang w:val="en-GB"/>
        </w:rPr>
        <w:t xml:space="preserve">14 – 20 </w:t>
      </w:r>
      <w:r w:rsidR="005E3999" w:rsidRPr="00B06078">
        <w:rPr>
          <w:rFonts w:ascii="Cambria" w:hAnsi="Cambria"/>
          <w:sz w:val="26"/>
          <w:szCs w:val="26"/>
          <w:lang w:val="en-GB"/>
        </w:rPr>
        <w:t>January 2013</w:t>
      </w:r>
      <w:r w:rsidR="0076799E" w:rsidRPr="00B06078">
        <w:rPr>
          <w:rFonts w:ascii="Cambria" w:hAnsi="Cambria"/>
          <w:sz w:val="26"/>
          <w:szCs w:val="26"/>
          <w:lang w:val="en-GB"/>
        </w:rPr>
        <w:t>)</w:t>
      </w:r>
    </w:p>
    <w:p w:rsidR="00A74B8B" w:rsidRPr="00B06078" w:rsidRDefault="00A74B8B" w:rsidP="00A74B8B">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B06078">
        <w:rPr>
          <w:rFonts w:ascii="Cambria" w:hAnsi="Cambria" w:cs="Arial"/>
          <w:b/>
          <w:i/>
          <w:color w:val="E36C0A"/>
          <w:sz w:val="26"/>
          <w:szCs w:val="26"/>
          <w:lang w:val="en-GB"/>
        </w:rPr>
        <w:t>EUROPEAN NEIGHBOURHOOD POLICY</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A74B8B" w:rsidRPr="00B06078" w:rsidTr="006A6E86">
        <w:trPr>
          <w:trHeight w:val="129"/>
        </w:trPr>
        <w:tc>
          <w:tcPr>
            <w:tcW w:w="1890" w:type="dxa"/>
          </w:tcPr>
          <w:p w:rsidR="00A74B8B" w:rsidRPr="00B06078" w:rsidRDefault="00A74B8B" w:rsidP="006A6E86">
            <w:pPr>
              <w:spacing w:after="0"/>
              <w:jc w:val="both"/>
              <w:rPr>
                <w:rFonts w:ascii="Cambria" w:hAnsi="Cambria" w:cs="Arial"/>
                <w:b/>
                <w:lang w:val="en-GB"/>
              </w:rPr>
            </w:pPr>
            <w:r w:rsidRPr="00B06078">
              <w:rPr>
                <w:rFonts w:ascii="Cambria" w:hAnsi="Cambria" w:cs="Arial"/>
                <w:b/>
                <w:lang w:val="en-GB"/>
              </w:rPr>
              <w:t>EUROSTAT</w:t>
            </w:r>
          </w:p>
        </w:tc>
        <w:tc>
          <w:tcPr>
            <w:tcW w:w="8370" w:type="dxa"/>
          </w:tcPr>
          <w:p w:rsidR="00A74B8B" w:rsidRPr="00B06078" w:rsidRDefault="00A74B8B" w:rsidP="006A6E86">
            <w:pPr>
              <w:pStyle w:val="NoSpacing"/>
              <w:rPr>
                <w:rFonts w:ascii="EUAlbertina" w:eastAsia="Calibri" w:hAnsi="EUAlbertina" w:cs="EUAlbertina"/>
                <w:color w:val="000000"/>
                <w:sz w:val="24"/>
                <w:szCs w:val="24"/>
                <w:lang w:val="en-GB" w:eastAsia="en-GB"/>
              </w:rPr>
            </w:pPr>
            <w:r w:rsidRPr="00B06078">
              <w:rPr>
                <w:lang w:val="en-GB"/>
              </w:rPr>
              <w:t xml:space="preserve">Eurostat Compact Guide: </w:t>
            </w:r>
            <w:r w:rsidRPr="00B06078">
              <w:rPr>
                <w:rFonts w:eastAsia="Calibri"/>
                <w:lang w:val="en-GB"/>
              </w:rPr>
              <w:t xml:space="preserve">European Neighbourhood Policy – South countries – International trade in goods </w:t>
            </w:r>
            <w:r w:rsidRPr="00B06078">
              <w:rPr>
                <w:noProof/>
                <w:lang w:val="en-GB" w:eastAsia="en-GB"/>
              </w:rPr>
              <w:drawing>
                <wp:inline distT="0" distB="0" distL="0" distR="0" wp14:anchorId="0FAD26B3" wp14:editId="00B260A5">
                  <wp:extent cx="158750" cy="151130"/>
                  <wp:effectExtent l="0" t="0" r="0" b="1270"/>
                  <wp:docPr id="32" name="Picture 3" descr="ArticlesIcon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sIcon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A74B8B" w:rsidRPr="00B06078" w:rsidRDefault="00A74B8B" w:rsidP="00A74B8B">
      <w:pPr>
        <w:spacing w:after="0"/>
        <w:jc w:val="both"/>
        <w:rPr>
          <w:rFonts w:ascii="Cambria" w:hAnsi="Cambria" w:cs="Arial"/>
          <w:b/>
          <w:i/>
          <w:color w:val="E36C0A"/>
          <w:sz w:val="26"/>
          <w:szCs w:val="26"/>
          <w:lang w:val="en-GB"/>
        </w:rPr>
      </w:pPr>
    </w:p>
    <w:p w:rsidR="002132BD" w:rsidRPr="00B06078" w:rsidRDefault="002132BD" w:rsidP="002132BD">
      <w:pPr>
        <w:pStyle w:val="ListParagraph"/>
        <w:numPr>
          <w:ilvl w:val="0"/>
          <w:numId w:val="1"/>
        </w:numPr>
        <w:spacing w:after="0"/>
        <w:ind w:left="-180" w:hanging="270"/>
        <w:jc w:val="both"/>
        <w:rPr>
          <w:rFonts w:ascii="Cambria" w:hAnsi="Cambria" w:cs="Arial"/>
          <w:b/>
          <w:i/>
          <w:color w:val="E36C0A"/>
          <w:sz w:val="26"/>
          <w:szCs w:val="26"/>
          <w:lang w:val="en-GB"/>
        </w:rPr>
      </w:pPr>
      <w:r w:rsidRPr="00B06078">
        <w:rPr>
          <w:rFonts w:ascii="Cambria" w:hAnsi="Cambria" w:cs="Arial"/>
          <w:b/>
          <w:i/>
          <w:color w:val="E36C0A"/>
          <w:sz w:val="26"/>
          <w:szCs w:val="26"/>
          <w:lang w:val="en-GB"/>
        </w:rPr>
        <w:t>TRADE AND INVESTMENT</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5145EA" w:rsidRPr="00B06078" w:rsidTr="002132BD">
        <w:trPr>
          <w:trHeight w:val="129"/>
        </w:trPr>
        <w:tc>
          <w:tcPr>
            <w:tcW w:w="1890" w:type="dxa"/>
          </w:tcPr>
          <w:p w:rsidR="005145EA" w:rsidRPr="00B06078" w:rsidRDefault="005145EA" w:rsidP="0039556A">
            <w:pPr>
              <w:spacing w:after="0"/>
              <w:jc w:val="both"/>
              <w:rPr>
                <w:rFonts w:ascii="Cambria" w:hAnsi="Cambria" w:cs="Arial"/>
                <w:b/>
                <w:lang w:val="en-GB"/>
              </w:rPr>
            </w:pPr>
            <w:r w:rsidRPr="00B06078">
              <w:rPr>
                <w:rFonts w:ascii="Cambria" w:hAnsi="Cambria" w:cs="Arial"/>
                <w:b/>
                <w:lang w:val="en-GB"/>
              </w:rPr>
              <w:t>15 January</w:t>
            </w:r>
          </w:p>
        </w:tc>
        <w:tc>
          <w:tcPr>
            <w:tcW w:w="8370" w:type="dxa"/>
          </w:tcPr>
          <w:p w:rsidR="005145EA" w:rsidRPr="00B06078" w:rsidRDefault="005E40DF" w:rsidP="005E40DF">
            <w:pPr>
              <w:pStyle w:val="NoSpacing"/>
              <w:rPr>
                <w:rFonts w:ascii="EUAlbertina" w:eastAsia="Calibri" w:hAnsi="EUAlbertina" w:cs="EUAlbertina"/>
                <w:color w:val="000000"/>
                <w:sz w:val="24"/>
                <w:szCs w:val="24"/>
                <w:lang w:val="en-GB" w:eastAsia="en-GB"/>
              </w:rPr>
            </w:pPr>
            <w:r w:rsidRPr="00B06078">
              <w:rPr>
                <w:rFonts w:eastAsia="Calibri"/>
                <w:lang w:val="en-GB"/>
              </w:rPr>
              <w:t>Regulation</w:t>
            </w:r>
            <w:r w:rsidRPr="00B06078">
              <w:rPr>
                <w:lang w:val="en-GB"/>
              </w:rPr>
              <w:t xml:space="preserve"> No 19/2013 of</w:t>
            </w:r>
            <w:r w:rsidR="005145EA" w:rsidRPr="00B06078">
              <w:rPr>
                <w:lang w:val="en-GB"/>
              </w:rPr>
              <w:t xml:space="preserve"> </w:t>
            </w:r>
            <w:r w:rsidRPr="00B06078">
              <w:rPr>
                <w:lang w:val="en-GB"/>
              </w:rPr>
              <w:t>the European Parliament and of the Council</w:t>
            </w:r>
            <w:r w:rsidR="005145EA" w:rsidRPr="00B06078">
              <w:rPr>
                <w:lang w:val="en-GB"/>
              </w:rPr>
              <w:t xml:space="preserve"> implementing the bilateral safeguard clause and the stabilisation mechanism for bananas of the Trade Agreement between the European Union and its Member States, of the one part, and Colombia and Peru, of the other</w:t>
            </w:r>
            <w:r w:rsidRPr="00B06078">
              <w:rPr>
                <w:lang w:val="en-GB"/>
              </w:rPr>
              <w:t xml:space="preserve"> </w:t>
            </w:r>
            <w:r w:rsidR="00773280" w:rsidRPr="00B06078">
              <w:rPr>
                <w:lang w:val="en-GB"/>
              </w:rPr>
              <w:t xml:space="preserve">part </w:t>
            </w:r>
            <w:r w:rsidRPr="00B06078">
              <w:rPr>
                <w:noProof/>
                <w:lang w:val="en-GB" w:eastAsia="en-GB"/>
              </w:rPr>
              <w:drawing>
                <wp:inline distT="0" distB="0" distL="0" distR="0" wp14:anchorId="56325595" wp14:editId="640A2572">
                  <wp:extent cx="158750" cy="151130"/>
                  <wp:effectExtent l="0" t="0" r="0" b="1270"/>
                  <wp:docPr id="12" name="Picture 3" descr="ArticlesIcon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sIcon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773280" w:rsidRPr="00B06078" w:rsidTr="002132BD">
        <w:trPr>
          <w:trHeight w:val="129"/>
        </w:trPr>
        <w:tc>
          <w:tcPr>
            <w:tcW w:w="1890" w:type="dxa"/>
          </w:tcPr>
          <w:p w:rsidR="00773280" w:rsidRPr="00B06078" w:rsidRDefault="00773280" w:rsidP="0039556A">
            <w:pPr>
              <w:spacing w:after="0"/>
              <w:jc w:val="both"/>
              <w:rPr>
                <w:rFonts w:ascii="Cambria" w:hAnsi="Cambria" w:cs="Arial"/>
                <w:b/>
                <w:lang w:val="en-GB"/>
              </w:rPr>
            </w:pPr>
            <w:r w:rsidRPr="00B06078">
              <w:rPr>
                <w:rFonts w:ascii="Cambria" w:hAnsi="Cambria" w:cs="Arial"/>
                <w:b/>
                <w:lang w:val="en-GB"/>
              </w:rPr>
              <w:t>15 January</w:t>
            </w:r>
          </w:p>
        </w:tc>
        <w:tc>
          <w:tcPr>
            <w:tcW w:w="8370" w:type="dxa"/>
          </w:tcPr>
          <w:p w:rsidR="00773280" w:rsidRPr="00B06078" w:rsidRDefault="00773280" w:rsidP="00372BB4">
            <w:pPr>
              <w:pStyle w:val="NoSpacing"/>
              <w:rPr>
                <w:rFonts w:ascii="EUAlbertina" w:eastAsia="Calibri" w:hAnsi="EUAlbertina" w:cs="EUAlbertina"/>
                <w:color w:val="000000"/>
                <w:sz w:val="24"/>
                <w:szCs w:val="24"/>
                <w:lang w:val="en-GB" w:eastAsia="en-GB"/>
              </w:rPr>
            </w:pPr>
            <w:r w:rsidRPr="00B06078">
              <w:rPr>
                <w:rFonts w:eastAsia="Calibri"/>
                <w:lang w:val="en-GB"/>
              </w:rPr>
              <w:t>Regulation</w:t>
            </w:r>
            <w:r w:rsidRPr="00B06078">
              <w:rPr>
                <w:lang w:val="en-GB"/>
              </w:rPr>
              <w:t xml:space="preserve"> No 20/2013 </w:t>
            </w:r>
            <w:r w:rsidRPr="00B06078">
              <w:rPr>
                <w:rFonts w:eastAsia="Calibri"/>
                <w:lang w:val="en-GB"/>
              </w:rPr>
              <w:t>of the European Parliament</w:t>
            </w:r>
            <w:r w:rsidRPr="00B06078">
              <w:rPr>
                <w:lang w:val="en-GB"/>
              </w:rPr>
              <w:t xml:space="preserve"> </w:t>
            </w:r>
            <w:r w:rsidRPr="00B06078">
              <w:rPr>
                <w:rFonts w:eastAsia="Calibri"/>
                <w:lang w:val="en-GB"/>
              </w:rPr>
              <w:t>and of the Council</w:t>
            </w:r>
            <w:r w:rsidRPr="00B06078">
              <w:rPr>
                <w:lang w:val="en-GB"/>
              </w:rPr>
              <w:t xml:space="preserve"> implementing the bilateral safeguard clause and the stabilisation mechanism for bananas of the Agreement establishing an Association between the European Union and its Member States, on the one hand, and Central America on the other</w:t>
            </w:r>
            <w:r w:rsidR="00D1647D" w:rsidRPr="00B06078">
              <w:rPr>
                <w:lang w:val="en-GB"/>
              </w:rPr>
              <w:t xml:space="preserve"> </w:t>
            </w:r>
            <w:r w:rsidR="00D1647D" w:rsidRPr="00B06078">
              <w:rPr>
                <w:noProof/>
                <w:lang w:val="en-GB" w:eastAsia="en-GB"/>
              </w:rPr>
              <w:drawing>
                <wp:inline distT="0" distB="0" distL="0" distR="0" wp14:anchorId="744B766E" wp14:editId="0E0B4902">
                  <wp:extent cx="158750" cy="151130"/>
                  <wp:effectExtent l="0" t="0" r="0" b="1270"/>
                  <wp:docPr id="13" name="Picture 3" descr="ArticlesIcon1.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sIcon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E216AD" w:rsidRPr="00B06078" w:rsidTr="002132BD">
        <w:trPr>
          <w:trHeight w:val="129"/>
        </w:trPr>
        <w:tc>
          <w:tcPr>
            <w:tcW w:w="1890" w:type="dxa"/>
          </w:tcPr>
          <w:p w:rsidR="00E216AD" w:rsidRPr="00B06078" w:rsidRDefault="00E216AD" w:rsidP="0039556A">
            <w:pPr>
              <w:spacing w:after="0"/>
              <w:jc w:val="both"/>
              <w:rPr>
                <w:rFonts w:ascii="Cambria" w:hAnsi="Cambria" w:cs="Arial"/>
                <w:b/>
                <w:lang w:val="en-GB"/>
              </w:rPr>
            </w:pPr>
            <w:r w:rsidRPr="00B06078">
              <w:rPr>
                <w:rFonts w:ascii="Cambria" w:hAnsi="Cambria" w:cs="Arial"/>
                <w:b/>
                <w:lang w:val="en-GB"/>
              </w:rPr>
              <w:t>15 January</w:t>
            </w:r>
          </w:p>
        </w:tc>
        <w:tc>
          <w:tcPr>
            <w:tcW w:w="8370" w:type="dxa"/>
          </w:tcPr>
          <w:p w:rsidR="00E216AD" w:rsidRPr="00B06078" w:rsidRDefault="00E216AD" w:rsidP="00E216AD">
            <w:pPr>
              <w:pStyle w:val="NoSpacing"/>
              <w:rPr>
                <w:rFonts w:eastAsia="Calibri"/>
                <w:lang w:val="en-GB"/>
              </w:rPr>
            </w:pPr>
            <w:r w:rsidRPr="00B06078">
              <w:rPr>
                <w:rFonts w:eastAsia="Calibri"/>
                <w:lang w:val="en-GB"/>
              </w:rPr>
              <w:t>Euro area international trade in goods surplus of EUR 13.7 b</w:t>
            </w:r>
            <w:r w:rsidR="008D7146" w:rsidRPr="00B06078">
              <w:rPr>
                <w:rFonts w:eastAsia="Calibri"/>
                <w:lang w:val="en-GB"/>
              </w:rPr>
              <w:t>illion</w:t>
            </w:r>
            <w:r w:rsidRPr="00B06078">
              <w:rPr>
                <w:rFonts w:eastAsia="Calibri"/>
                <w:lang w:val="en-GB"/>
              </w:rPr>
              <w:t xml:space="preserve"> </w:t>
            </w:r>
            <w:r w:rsidRPr="00B06078">
              <w:rPr>
                <w:noProof/>
                <w:lang w:val="en-GB" w:eastAsia="en-GB"/>
              </w:rPr>
              <w:drawing>
                <wp:inline distT="0" distB="0" distL="0" distR="0" wp14:anchorId="61FC8CB2" wp14:editId="30AE60A2">
                  <wp:extent cx="158750" cy="151130"/>
                  <wp:effectExtent l="0" t="0" r="0" b="1270"/>
                  <wp:docPr id="31" name="Picture 3" descr="ArticlesIcon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sIcon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3952DA" w:rsidRPr="00B06078" w:rsidTr="002132BD">
        <w:trPr>
          <w:trHeight w:val="129"/>
        </w:trPr>
        <w:tc>
          <w:tcPr>
            <w:tcW w:w="1890" w:type="dxa"/>
          </w:tcPr>
          <w:p w:rsidR="003952DA" w:rsidRPr="00B06078" w:rsidRDefault="003952DA" w:rsidP="0039556A">
            <w:pPr>
              <w:spacing w:after="0"/>
              <w:jc w:val="both"/>
              <w:rPr>
                <w:rFonts w:ascii="Cambria" w:hAnsi="Cambria" w:cs="Arial"/>
                <w:b/>
                <w:lang w:val="en-GB"/>
              </w:rPr>
            </w:pPr>
            <w:r w:rsidRPr="00B06078">
              <w:rPr>
                <w:rFonts w:ascii="Cambria" w:hAnsi="Cambria" w:cs="Arial"/>
                <w:b/>
                <w:lang w:val="en-GB"/>
              </w:rPr>
              <w:t>15 January</w:t>
            </w:r>
          </w:p>
        </w:tc>
        <w:tc>
          <w:tcPr>
            <w:tcW w:w="8370" w:type="dxa"/>
          </w:tcPr>
          <w:p w:rsidR="003952DA" w:rsidRPr="00B06078" w:rsidRDefault="003952DA" w:rsidP="003952DA">
            <w:pPr>
              <w:pStyle w:val="NoSpacing"/>
              <w:rPr>
                <w:rFonts w:ascii="EUAlbertina" w:eastAsia="Calibri" w:hAnsi="EUAlbertina" w:cs="EUAlbertina"/>
                <w:color w:val="000000"/>
                <w:sz w:val="24"/>
                <w:szCs w:val="24"/>
                <w:lang w:val="en-GB" w:eastAsia="en-GB"/>
              </w:rPr>
            </w:pPr>
            <w:r w:rsidRPr="00B06078">
              <w:rPr>
                <w:rFonts w:eastAsia="Calibri"/>
                <w:lang w:val="en-GB"/>
              </w:rPr>
              <w:t>Agreement</w:t>
            </w:r>
            <w:r w:rsidRPr="00B06078">
              <w:rPr>
                <w:lang w:val="en-GB"/>
              </w:rPr>
              <w:t xml:space="preserve"> between the </w:t>
            </w:r>
            <w:r w:rsidRPr="00B06078">
              <w:rPr>
                <w:rFonts w:eastAsia="Calibri"/>
                <w:lang w:val="en-GB"/>
              </w:rPr>
              <w:t>EU</w:t>
            </w:r>
            <w:r w:rsidRPr="00B06078">
              <w:rPr>
                <w:lang w:val="en-GB"/>
              </w:rPr>
              <w:t xml:space="preserve"> and the Republic of Moldova on the protection of geographical indications of agricultural products and foodstuffs </w:t>
            </w:r>
            <w:bookmarkStart w:id="0" w:name="_GoBack"/>
            <w:r w:rsidRPr="00B06078">
              <w:rPr>
                <w:noProof/>
                <w:lang w:val="en-GB" w:eastAsia="en-GB"/>
              </w:rPr>
              <w:drawing>
                <wp:inline distT="0" distB="0" distL="0" distR="0" wp14:anchorId="2CBDE3C5" wp14:editId="0BD7C9E5">
                  <wp:extent cx="158750" cy="151130"/>
                  <wp:effectExtent l="0" t="0" r="0" b="1270"/>
                  <wp:docPr id="15" name="Picture 3" descr="ArticlesIcon1.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sIcon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bookmarkEnd w:id="0"/>
          </w:p>
        </w:tc>
      </w:tr>
      <w:tr w:rsidR="00347957" w:rsidRPr="00B06078" w:rsidTr="002132BD">
        <w:trPr>
          <w:trHeight w:val="129"/>
        </w:trPr>
        <w:tc>
          <w:tcPr>
            <w:tcW w:w="1890" w:type="dxa"/>
          </w:tcPr>
          <w:p w:rsidR="00347957" w:rsidRPr="00B06078" w:rsidRDefault="00BC3A54" w:rsidP="0039556A">
            <w:pPr>
              <w:spacing w:after="0"/>
              <w:jc w:val="both"/>
              <w:rPr>
                <w:rFonts w:ascii="Cambria" w:hAnsi="Cambria" w:cs="Arial"/>
                <w:b/>
                <w:lang w:val="en-GB"/>
              </w:rPr>
            </w:pPr>
            <w:r w:rsidRPr="00B06078">
              <w:rPr>
                <w:rFonts w:ascii="Cambria" w:hAnsi="Cambria" w:cs="Arial"/>
                <w:b/>
                <w:lang w:val="en-GB"/>
              </w:rPr>
              <w:t>17 January</w:t>
            </w:r>
          </w:p>
        </w:tc>
        <w:tc>
          <w:tcPr>
            <w:tcW w:w="8370" w:type="dxa"/>
          </w:tcPr>
          <w:p w:rsidR="00347957" w:rsidRPr="00B06078" w:rsidRDefault="00BC3A54" w:rsidP="00BC3A54">
            <w:pPr>
              <w:pStyle w:val="NoSpacing"/>
              <w:rPr>
                <w:lang w:val="en-GB"/>
              </w:rPr>
            </w:pPr>
            <w:r w:rsidRPr="00B06078">
              <w:rPr>
                <w:lang w:val="en-GB"/>
              </w:rPr>
              <w:t xml:space="preserve">MEPs say EU must require "made in" labels on imports from third countries </w:t>
            </w:r>
            <w:r w:rsidR="00347957" w:rsidRPr="00B06078">
              <w:rPr>
                <w:noProof/>
                <w:lang w:val="en-GB" w:eastAsia="en-GB"/>
              </w:rPr>
              <w:drawing>
                <wp:inline distT="0" distB="0" distL="0" distR="0" wp14:anchorId="70691B0C" wp14:editId="0B3F98CB">
                  <wp:extent cx="158750" cy="151130"/>
                  <wp:effectExtent l="0" t="0" r="0" b="1270"/>
                  <wp:docPr id="60" name="Picture 3" descr="ArticlesIcon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sIcon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52799D" w:rsidRPr="00B06078" w:rsidTr="002132BD">
        <w:trPr>
          <w:trHeight w:val="129"/>
        </w:trPr>
        <w:tc>
          <w:tcPr>
            <w:tcW w:w="1890" w:type="dxa"/>
          </w:tcPr>
          <w:p w:rsidR="0052799D" w:rsidRPr="00B06078" w:rsidRDefault="0052799D" w:rsidP="0039556A">
            <w:pPr>
              <w:spacing w:after="0"/>
              <w:jc w:val="both"/>
              <w:rPr>
                <w:rFonts w:ascii="Cambria" w:hAnsi="Cambria" w:cs="Arial"/>
                <w:b/>
                <w:lang w:val="en-GB"/>
              </w:rPr>
            </w:pPr>
            <w:r w:rsidRPr="00B06078">
              <w:rPr>
                <w:rFonts w:ascii="Cambria" w:hAnsi="Cambria" w:cs="Arial"/>
                <w:b/>
                <w:lang w:val="en-GB"/>
              </w:rPr>
              <w:t xml:space="preserve">17 January </w:t>
            </w:r>
          </w:p>
        </w:tc>
        <w:tc>
          <w:tcPr>
            <w:tcW w:w="8370" w:type="dxa"/>
          </w:tcPr>
          <w:p w:rsidR="0052799D" w:rsidRPr="00B06078" w:rsidRDefault="0052799D" w:rsidP="0052799D">
            <w:pPr>
              <w:pStyle w:val="NoSpacing"/>
              <w:rPr>
                <w:lang w:val="en-GB"/>
              </w:rPr>
            </w:pPr>
            <w:r w:rsidRPr="00B06078">
              <w:rPr>
                <w:lang w:val="en-GB"/>
              </w:rPr>
              <w:t xml:space="preserve">MEPs endorse a plan to grant Madagascar, Mauritius, the Seychelles and Zimbabwe duty- and quota-free access to the EU market </w:t>
            </w:r>
            <w:r w:rsidRPr="00B06078">
              <w:rPr>
                <w:noProof/>
                <w:lang w:val="en-GB" w:eastAsia="en-GB"/>
              </w:rPr>
              <w:drawing>
                <wp:inline distT="0" distB="0" distL="0" distR="0" wp14:anchorId="21D559EC" wp14:editId="10E772BA">
                  <wp:extent cx="158750" cy="151130"/>
                  <wp:effectExtent l="0" t="0" r="0" b="1270"/>
                  <wp:docPr id="7" name="Picture 3" descr="ArticlesIcon1.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sIcon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3578CB" w:rsidRPr="00B06078" w:rsidTr="002132BD">
        <w:trPr>
          <w:trHeight w:val="129"/>
        </w:trPr>
        <w:tc>
          <w:tcPr>
            <w:tcW w:w="1890" w:type="dxa"/>
          </w:tcPr>
          <w:p w:rsidR="003578CB" w:rsidRPr="00B06078" w:rsidRDefault="003578CB" w:rsidP="0039556A">
            <w:pPr>
              <w:spacing w:after="0"/>
              <w:jc w:val="both"/>
              <w:rPr>
                <w:rFonts w:ascii="Cambria" w:hAnsi="Cambria" w:cs="Arial"/>
                <w:b/>
                <w:lang w:val="en-GB"/>
              </w:rPr>
            </w:pPr>
            <w:r w:rsidRPr="00B06078">
              <w:rPr>
                <w:rFonts w:ascii="Cambria" w:hAnsi="Cambria" w:cs="Arial"/>
                <w:b/>
                <w:lang w:val="en-GB"/>
              </w:rPr>
              <w:t>EP Study</w:t>
            </w:r>
          </w:p>
        </w:tc>
        <w:tc>
          <w:tcPr>
            <w:tcW w:w="8370" w:type="dxa"/>
          </w:tcPr>
          <w:p w:rsidR="003578CB" w:rsidRPr="00B06078" w:rsidRDefault="003578CB" w:rsidP="003578CB">
            <w:pPr>
              <w:pStyle w:val="NoSpacing"/>
              <w:rPr>
                <w:lang w:val="en-GB"/>
              </w:rPr>
            </w:pPr>
            <w:r w:rsidRPr="00B06078">
              <w:rPr>
                <w:lang w:val="en-GB"/>
              </w:rPr>
              <w:t xml:space="preserve">Does ACTA Still Matter? Protecting Intellectual Property Rights in International Trade (by  </w:t>
            </w:r>
            <w:r w:rsidRPr="00B06078">
              <w:rPr>
                <w:rFonts w:cs="Myriad Pro"/>
                <w:color w:val="000000"/>
                <w:lang w:val="en-GB"/>
              </w:rPr>
              <w:t>P. De Micco</w:t>
            </w:r>
            <w:r w:rsidRPr="00B06078">
              <w:rPr>
                <w:lang w:val="en-GB"/>
              </w:rPr>
              <w:t xml:space="preserve">) </w:t>
            </w:r>
            <w:r w:rsidRPr="00B06078">
              <w:rPr>
                <w:noProof/>
                <w:lang w:val="en-GB" w:eastAsia="en-GB"/>
              </w:rPr>
              <w:drawing>
                <wp:inline distT="0" distB="0" distL="0" distR="0" wp14:anchorId="1A2901B2" wp14:editId="3232BF04">
                  <wp:extent cx="158750" cy="151130"/>
                  <wp:effectExtent l="0" t="0" r="0" b="1270"/>
                  <wp:docPr id="17" name="Picture 3" descr="ArticlesIcon1.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sIcon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7F1A95" w:rsidRPr="00B06078" w:rsidRDefault="007F1A95" w:rsidP="007F1A95">
      <w:pPr>
        <w:pStyle w:val="ListParagraph"/>
        <w:tabs>
          <w:tab w:val="left" w:pos="-180"/>
        </w:tabs>
        <w:spacing w:after="0"/>
        <w:ind w:left="-450"/>
        <w:jc w:val="both"/>
        <w:rPr>
          <w:rFonts w:ascii="Cambria" w:hAnsi="Cambria" w:cs="Arial"/>
          <w:b/>
          <w:i/>
          <w:color w:val="E36C0A"/>
          <w:sz w:val="26"/>
          <w:szCs w:val="26"/>
          <w:lang w:val="en-GB"/>
        </w:rPr>
      </w:pPr>
    </w:p>
    <w:p w:rsidR="007F1A95" w:rsidRPr="00B06078" w:rsidRDefault="007F1A95" w:rsidP="007F1A95">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B06078">
        <w:rPr>
          <w:rFonts w:ascii="Cambria" w:hAnsi="Cambria" w:cs="Arial"/>
          <w:b/>
          <w:i/>
          <w:color w:val="E36C0A"/>
          <w:sz w:val="26"/>
          <w:szCs w:val="26"/>
          <w:lang w:val="en-GB"/>
        </w:rPr>
        <w:t>AVIATION</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7F1A95" w:rsidRPr="00B06078" w:rsidTr="00F8305F">
        <w:trPr>
          <w:trHeight w:val="129"/>
        </w:trPr>
        <w:tc>
          <w:tcPr>
            <w:tcW w:w="1890" w:type="dxa"/>
          </w:tcPr>
          <w:p w:rsidR="007F1A95" w:rsidRPr="00B06078" w:rsidRDefault="00446A2D" w:rsidP="00F8305F">
            <w:pPr>
              <w:spacing w:after="0"/>
              <w:jc w:val="both"/>
              <w:rPr>
                <w:rFonts w:ascii="Cambria" w:hAnsi="Cambria" w:cs="Arial"/>
                <w:b/>
                <w:lang w:val="en-GB"/>
              </w:rPr>
            </w:pPr>
            <w:r w:rsidRPr="00B06078">
              <w:rPr>
                <w:rFonts w:ascii="Cambria" w:hAnsi="Cambria" w:cs="Arial"/>
                <w:b/>
                <w:lang w:val="en-GB"/>
              </w:rPr>
              <w:t>19 January</w:t>
            </w:r>
          </w:p>
        </w:tc>
        <w:tc>
          <w:tcPr>
            <w:tcW w:w="8370" w:type="dxa"/>
          </w:tcPr>
          <w:p w:rsidR="007F1A95" w:rsidRPr="00B06078" w:rsidRDefault="00446A2D" w:rsidP="003952DA">
            <w:pPr>
              <w:pStyle w:val="NoSpacing"/>
              <w:rPr>
                <w:rFonts w:ascii="EUAlbertina" w:eastAsia="Calibri" w:hAnsi="EUAlbertina" w:cs="EUAlbertina"/>
                <w:color w:val="000000"/>
                <w:sz w:val="24"/>
                <w:szCs w:val="24"/>
                <w:lang w:val="en-GB" w:eastAsia="en-GB"/>
              </w:rPr>
            </w:pPr>
            <w:r w:rsidRPr="00B06078">
              <w:rPr>
                <w:rFonts w:eastAsia="Calibri"/>
                <w:lang w:val="en-GB"/>
              </w:rPr>
              <w:t xml:space="preserve">Agreement </w:t>
            </w:r>
            <w:r w:rsidRPr="00B06078">
              <w:rPr>
                <w:lang w:val="en-GB"/>
              </w:rPr>
              <w:t xml:space="preserve">between the </w:t>
            </w:r>
            <w:r w:rsidR="003952DA" w:rsidRPr="00B06078">
              <w:rPr>
                <w:lang w:val="en-GB"/>
              </w:rPr>
              <w:t>EU</w:t>
            </w:r>
            <w:r w:rsidRPr="00B06078">
              <w:rPr>
                <w:lang w:val="en-GB"/>
              </w:rPr>
              <w:t xml:space="preserve"> and the European Organisation for the Safety of Air Navigation providing a general framework for enhanced cooperation </w:t>
            </w:r>
            <w:r w:rsidR="007F1A95" w:rsidRPr="00B06078">
              <w:rPr>
                <w:noProof/>
                <w:lang w:val="en-GB" w:eastAsia="en-GB"/>
              </w:rPr>
              <w:drawing>
                <wp:inline distT="0" distB="0" distL="0" distR="0" wp14:anchorId="5FD6BC84" wp14:editId="4C0AF968">
                  <wp:extent cx="158750" cy="151130"/>
                  <wp:effectExtent l="0" t="0" r="0" b="1270"/>
                  <wp:docPr id="36" name="Picture 29" descr="ArticlesIcon1.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A74B8B" w:rsidRPr="00B06078" w:rsidRDefault="00A74B8B" w:rsidP="00A74B8B">
      <w:pPr>
        <w:pStyle w:val="ListParagraph"/>
        <w:tabs>
          <w:tab w:val="left" w:pos="-180"/>
        </w:tabs>
        <w:spacing w:after="0"/>
        <w:ind w:left="-450"/>
        <w:jc w:val="both"/>
        <w:rPr>
          <w:rFonts w:ascii="Cambria" w:hAnsi="Cambria" w:cs="Arial"/>
          <w:b/>
          <w:i/>
          <w:color w:val="E36C0A"/>
          <w:sz w:val="26"/>
          <w:szCs w:val="26"/>
          <w:lang w:val="en-GB"/>
        </w:rPr>
      </w:pPr>
    </w:p>
    <w:p w:rsidR="00A74B8B" w:rsidRPr="00B06078" w:rsidRDefault="00A74B8B" w:rsidP="00A74B8B">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B06078">
        <w:rPr>
          <w:rFonts w:ascii="Cambria" w:hAnsi="Cambria" w:cs="Arial"/>
          <w:b/>
          <w:i/>
          <w:color w:val="E36C0A"/>
          <w:sz w:val="26"/>
          <w:szCs w:val="26"/>
          <w:lang w:val="en-GB"/>
        </w:rPr>
        <w:t>EU EXTERNAL REPRESENTATION</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A74B8B" w:rsidRPr="00B06078" w:rsidTr="006A6E86">
        <w:trPr>
          <w:trHeight w:val="129"/>
        </w:trPr>
        <w:tc>
          <w:tcPr>
            <w:tcW w:w="1890" w:type="dxa"/>
          </w:tcPr>
          <w:p w:rsidR="00A74B8B" w:rsidRPr="00B06078" w:rsidRDefault="00A74B8B" w:rsidP="006A6E86">
            <w:pPr>
              <w:spacing w:after="0"/>
              <w:jc w:val="both"/>
              <w:rPr>
                <w:rFonts w:asciiTheme="majorHAnsi" w:hAnsiTheme="majorHAnsi" w:cs="Arial"/>
                <w:b/>
                <w:lang w:val="en-GB"/>
              </w:rPr>
            </w:pPr>
            <w:r w:rsidRPr="00B06078">
              <w:rPr>
                <w:rFonts w:asciiTheme="majorHAnsi" w:hAnsiTheme="majorHAnsi" w:cs="Arial"/>
                <w:b/>
                <w:lang w:val="en-GB"/>
              </w:rPr>
              <w:t>14 January</w:t>
            </w:r>
          </w:p>
        </w:tc>
        <w:tc>
          <w:tcPr>
            <w:tcW w:w="8370" w:type="dxa"/>
          </w:tcPr>
          <w:p w:rsidR="00A74B8B" w:rsidRPr="00B06078" w:rsidRDefault="00A74B8B" w:rsidP="006A6E86">
            <w:pPr>
              <w:pStyle w:val="NoSpacing"/>
              <w:rPr>
                <w:rFonts w:asciiTheme="majorHAnsi" w:eastAsia="Calibri" w:hAnsiTheme="majorHAnsi" w:cs="EUAlbertina"/>
                <w:color w:val="000000"/>
                <w:sz w:val="24"/>
                <w:szCs w:val="24"/>
                <w:lang w:val="en-GB" w:eastAsia="en-GB"/>
              </w:rPr>
            </w:pPr>
            <w:r w:rsidRPr="00B06078">
              <w:rPr>
                <w:rFonts w:asciiTheme="majorHAnsi" w:eastAsia="TimesNewRoman" w:hAnsiTheme="majorHAnsi"/>
                <w:lang w:val="en-GB" w:eastAsia="en-GB"/>
              </w:rPr>
              <w:t xml:space="preserve">EU diplomatic representation in third countries </w:t>
            </w:r>
            <w:r w:rsidR="00E21CF7" w:rsidRPr="00B06078">
              <w:rPr>
                <w:rFonts w:asciiTheme="majorHAnsi" w:eastAsia="TimesNewRoman" w:hAnsiTheme="majorHAnsi" w:cs="Symbol"/>
                <w:lang w:val="en-GB" w:eastAsia="en-GB"/>
              </w:rPr>
              <w:t xml:space="preserve">- </w:t>
            </w:r>
            <w:r w:rsidRPr="00B06078">
              <w:rPr>
                <w:rFonts w:asciiTheme="majorHAnsi" w:eastAsia="TimesNewRoman" w:hAnsiTheme="majorHAnsi"/>
                <w:lang w:val="en-GB" w:eastAsia="en-GB"/>
              </w:rPr>
              <w:t xml:space="preserve">First half of 2013 </w:t>
            </w:r>
            <w:r w:rsidRPr="00B06078">
              <w:rPr>
                <w:rFonts w:asciiTheme="majorHAnsi" w:hAnsiTheme="majorHAnsi"/>
                <w:noProof/>
                <w:lang w:val="en-GB" w:eastAsia="en-GB"/>
              </w:rPr>
              <w:drawing>
                <wp:inline distT="0" distB="0" distL="0" distR="0" wp14:anchorId="5C0EE25F" wp14:editId="420F3D50">
                  <wp:extent cx="158750" cy="151130"/>
                  <wp:effectExtent l="0" t="0" r="0" b="1270"/>
                  <wp:docPr id="24" name="Picture 29" descr="ArticlesIcon1.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CE44FC" w:rsidRPr="00B06078" w:rsidRDefault="00CE44FC" w:rsidP="00CE44FC">
      <w:pPr>
        <w:tabs>
          <w:tab w:val="left" w:pos="-180"/>
        </w:tabs>
        <w:spacing w:after="0"/>
        <w:jc w:val="both"/>
        <w:rPr>
          <w:rFonts w:ascii="Cambria" w:hAnsi="Cambria" w:cs="Arial"/>
          <w:b/>
          <w:i/>
          <w:color w:val="E36C0A"/>
          <w:sz w:val="26"/>
          <w:szCs w:val="26"/>
          <w:lang w:val="en-GB"/>
        </w:rPr>
      </w:pPr>
    </w:p>
    <w:p w:rsidR="005722F8" w:rsidRPr="00B06078" w:rsidRDefault="00981A54" w:rsidP="00EB0DA6">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B06078">
        <w:rPr>
          <w:rFonts w:ascii="Cambria" w:hAnsi="Cambria" w:cs="Arial"/>
          <w:b/>
          <w:i/>
          <w:color w:val="E36C0A"/>
          <w:sz w:val="26"/>
          <w:szCs w:val="26"/>
          <w:lang w:val="en-GB"/>
        </w:rPr>
        <w:t>CFSP</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7019D1" w:rsidRPr="00B06078" w:rsidTr="00BE0863">
        <w:trPr>
          <w:trHeight w:val="129"/>
        </w:trPr>
        <w:tc>
          <w:tcPr>
            <w:tcW w:w="1890" w:type="dxa"/>
            <w:tcBorders>
              <w:top w:val="single" w:sz="4" w:space="0" w:color="000000"/>
              <w:left w:val="single" w:sz="4" w:space="0" w:color="000000"/>
              <w:bottom w:val="single" w:sz="4" w:space="0" w:color="000000"/>
              <w:right w:val="single" w:sz="4" w:space="0" w:color="000000"/>
            </w:tcBorders>
          </w:tcPr>
          <w:p w:rsidR="007019D1" w:rsidRPr="00B06078" w:rsidRDefault="005E03B6" w:rsidP="002610AE">
            <w:pPr>
              <w:spacing w:after="0"/>
              <w:jc w:val="both"/>
              <w:rPr>
                <w:rFonts w:ascii="Cambria" w:hAnsi="Cambria" w:cs="Arial"/>
                <w:b/>
                <w:lang w:val="en-GB"/>
              </w:rPr>
            </w:pPr>
            <w:r w:rsidRPr="00B06078">
              <w:rPr>
                <w:rFonts w:ascii="Cambria" w:hAnsi="Cambria" w:cs="Arial"/>
                <w:b/>
                <w:lang w:val="en-GB"/>
              </w:rPr>
              <w:t xml:space="preserve">16 January </w:t>
            </w:r>
          </w:p>
        </w:tc>
        <w:tc>
          <w:tcPr>
            <w:tcW w:w="8370" w:type="dxa"/>
            <w:tcBorders>
              <w:top w:val="single" w:sz="4" w:space="0" w:color="000000"/>
              <w:left w:val="single" w:sz="4" w:space="0" w:color="000000"/>
              <w:bottom w:val="single" w:sz="4" w:space="0" w:color="000000"/>
              <w:right w:val="single" w:sz="4" w:space="0" w:color="000000"/>
            </w:tcBorders>
          </w:tcPr>
          <w:p w:rsidR="007019D1" w:rsidRPr="00B06078" w:rsidRDefault="005E03B6" w:rsidP="005E03B6">
            <w:pPr>
              <w:pStyle w:val="NoSpacing"/>
              <w:rPr>
                <w:lang w:val="en-GB"/>
              </w:rPr>
            </w:pPr>
            <w:r w:rsidRPr="00B06078">
              <w:rPr>
                <w:lang w:val="en-GB"/>
              </w:rPr>
              <w:t xml:space="preserve">MEPs say the EU must be able to put an end to the tragedy of the Syrian people </w:t>
            </w:r>
            <w:r w:rsidR="007019D1" w:rsidRPr="00B06078">
              <w:rPr>
                <w:noProof/>
                <w:lang w:val="en-GB" w:eastAsia="en-GB"/>
              </w:rPr>
              <w:drawing>
                <wp:inline distT="0" distB="0" distL="0" distR="0" wp14:anchorId="5DB007FE" wp14:editId="452F849F">
                  <wp:extent cx="158750" cy="151130"/>
                  <wp:effectExtent l="0" t="0" r="0" b="1270"/>
                  <wp:docPr id="57" name="Picture 29" descr="ArticlesIcon1.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4038E4" w:rsidRPr="00B06078" w:rsidTr="00BE0863">
        <w:trPr>
          <w:trHeight w:val="129"/>
        </w:trPr>
        <w:tc>
          <w:tcPr>
            <w:tcW w:w="1890" w:type="dxa"/>
            <w:tcBorders>
              <w:top w:val="single" w:sz="4" w:space="0" w:color="000000"/>
              <w:left w:val="single" w:sz="4" w:space="0" w:color="000000"/>
              <w:bottom w:val="single" w:sz="4" w:space="0" w:color="000000"/>
              <w:right w:val="single" w:sz="4" w:space="0" w:color="000000"/>
            </w:tcBorders>
          </w:tcPr>
          <w:p w:rsidR="004038E4" w:rsidRPr="00B06078" w:rsidRDefault="004038E4" w:rsidP="002610AE">
            <w:pPr>
              <w:spacing w:after="0"/>
              <w:jc w:val="both"/>
              <w:rPr>
                <w:rFonts w:ascii="Cambria" w:hAnsi="Cambria" w:cs="Arial"/>
                <w:b/>
                <w:lang w:val="en-GB"/>
              </w:rPr>
            </w:pPr>
            <w:r w:rsidRPr="00B06078">
              <w:rPr>
                <w:rFonts w:ascii="Cambria" w:hAnsi="Cambria" w:cs="Arial"/>
                <w:b/>
                <w:lang w:val="en-GB"/>
              </w:rPr>
              <w:t>17 January</w:t>
            </w:r>
          </w:p>
        </w:tc>
        <w:tc>
          <w:tcPr>
            <w:tcW w:w="8370" w:type="dxa"/>
            <w:tcBorders>
              <w:top w:val="single" w:sz="4" w:space="0" w:color="000000"/>
              <w:left w:val="single" w:sz="4" w:space="0" w:color="000000"/>
              <w:bottom w:val="single" w:sz="4" w:space="0" w:color="000000"/>
              <w:right w:val="single" w:sz="4" w:space="0" w:color="000000"/>
            </w:tcBorders>
          </w:tcPr>
          <w:p w:rsidR="004038E4" w:rsidRPr="00B06078" w:rsidRDefault="004038E4" w:rsidP="005E03B6">
            <w:pPr>
              <w:pStyle w:val="NoSpacing"/>
              <w:rPr>
                <w:lang w:val="en-GB"/>
              </w:rPr>
            </w:pPr>
            <w:r w:rsidRPr="00B06078">
              <w:rPr>
                <w:lang w:val="en-GB"/>
              </w:rPr>
              <w:t xml:space="preserve">EU to open delegations to Myanmar and to the United Arab Emirates </w:t>
            </w:r>
            <w:r w:rsidRPr="00B06078">
              <w:rPr>
                <w:noProof/>
                <w:lang w:val="en-GB" w:eastAsia="en-GB"/>
              </w:rPr>
              <w:drawing>
                <wp:inline distT="0" distB="0" distL="0" distR="0" wp14:anchorId="4AFFB070" wp14:editId="4E208903">
                  <wp:extent cx="158750" cy="151130"/>
                  <wp:effectExtent l="0" t="0" r="0" b="1270"/>
                  <wp:docPr id="8" name="Picture 29" descr="ArticlesIcon1.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B53B5E" w:rsidRPr="00B06078" w:rsidTr="00BE0863">
        <w:trPr>
          <w:trHeight w:val="129"/>
        </w:trPr>
        <w:tc>
          <w:tcPr>
            <w:tcW w:w="1890" w:type="dxa"/>
            <w:tcBorders>
              <w:top w:val="single" w:sz="4" w:space="0" w:color="000000"/>
              <w:left w:val="single" w:sz="4" w:space="0" w:color="000000"/>
              <w:bottom w:val="single" w:sz="4" w:space="0" w:color="000000"/>
              <w:right w:val="single" w:sz="4" w:space="0" w:color="000000"/>
            </w:tcBorders>
          </w:tcPr>
          <w:p w:rsidR="00B53B5E" w:rsidRPr="00B06078" w:rsidRDefault="00B53B5E" w:rsidP="002610AE">
            <w:pPr>
              <w:spacing w:after="0"/>
              <w:jc w:val="both"/>
              <w:rPr>
                <w:rFonts w:ascii="Cambria" w:hAnsi="Cambria" w:cs="Arial"/>
                <w:b/>
                <w:lang w:val="en-GB"/>
              </w:rPr>
            </w:pPr>
            <w:r w:rsidRPr="00B06078">
              <w:rPr>
                <w:rFonts w:ascii="Cambria" w:hAnsi="Cambria" w:cs="Arial"/>
                <w:b/>
                <w:lang w:val="en-GB"/>
              </w:rPr>
              <w:t>17 January</w:t>
            </w:r>
          </w:p>
        </w:tc>
        <w:tc>
          <w:tcPr>
            <w:tcW w:w="8370" w:type="dxa"/>
            <w:tcBorders>
              <w:top w:val="single" w:sz="4" w:space="0" w:color="000000"/>
              <w:left w:val="single" w:sz="4" w:space="0" w:color="000000"/>
              <w:bottom w:val="single" w:sz="4" w:space="0" w:color="000000"/>
              <w:right w:val="single" w:sz="4" w:space="0" w:color="000000"/>
            </w:tcBorders>
          </w:tcPr>
          <w:p w:rsidR="00B53B5E" w:rsidRPr="00B06078" w:rsidRDefault="00B53B5E" w:rsidP="00B53B5E">
            <w:pPr>
              <w:pStyle w:val="NoSpacing"/>
              <w:rPr>
                <w:rFonts w:eastAsia="TimesNewRoman"/>
                <w:lang w:val="en-GB" w:eastAsia="en-GB"/>
              </w:rPr>
            </w:pPr>
            <w:r w:rsidRPr="00B06078">
              <w:rPr>
                <w:rFonts w:eastAsia="TimesNewRoman"/>
                <w:lang w:val="en-GB" w:eastAsia="en-GB"/>
              </w:rPr>
              <w:t>Local Schengen cooperation between Member States' consulates (Article 48(5),</w:t>
            </w:r>
          </w:p>
          <w:p w:rsidR="00B53B5E" w:rsidRPr="00B06078" w:rsidRDefault="00B53B5E" w:rsidP="00B53B5E">
            <w:pPr>
              <w:pStyle w:val="NoSpacing"/>
              <w:rPr>
                <w:rFonts w:eastAsia="TimesNewRoman"/>
                <w:lang w:val="en-GB" w:eastAsia="en-GB"/>
              </w:rPr>
            </w:pPr>
            <w:r w:rsidRPr="00B06078">
              <w:rPr>
                <w:rFonts w:eastAsia="TimesNewRoman"/>
                <w:lang w:val="en-GB" w:eastAsia="en-GB"/>
              </w:rPr>
              <w:lastRenderedPageBreak/>
              <w:t>first subparagraph of the Visa Code)</w:t>
            </w:r>
            <w:r w:rsidR="00891A18" w:rsidRPr="00B06078">
              <w:rPr>
                <w:rFonts w:eastAsia="TimesNewRoman"/>
                <w:lang w:val="en-GB" w:eastAsia="en-GB"/>
              </w:rPr>
              <w:t xml:space="preserve"> </w:t>
            </w:r>
            <w:r w:rsidRPr="00B06078">
              <w:rPr>
                <w:rFonts w:eastAsia="TimesNewRoman"/>
                <w:lang w:val="en-GB" w:eastAsia="en-GB"/>
              </w:rPr>
              <w:t xml:space="preserve">- Reports covering the periods 2010-2011 and 2011-2012 </w:t>
            </w:r>
            <w:r w:rsidRPr="00B06078">
              <w:rPr>
                <w:noProof/>
                <w:lang w:val="en-GB" w:eastAsia="en-GB"/>
              </w:rPr>
              <w:drawing>
                <wp:inline distT="0" distB="0" distL="0" distR="0" wp14:anchorId="51350723" wp14:editId="7A5FBBC1">
                  <wp:extent cx="158750" cy="151130"/>
                  <wp:effectExtent l="0" t="0" r="0" b="1270"/>
                  <wp:docPr id="19" name="Picture 29" descr="ArticlesIcon1.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8C79B6" w:rsidRPr="00B06078" w:rsidTr="00BE0863">
        <w:trPr>
          <w:trHeight w:val="129"/>
        </w:trPr>
        <w:tc>
          <w:tcPr>
            <w:tcW w:w="1890" w:type="dxa"/>
            <w:tcBorders>
              <w:top w:val="single" w:sz="4" w:space="0" w:color="000000"/>
              <w:left w:val="single" w:sz="4" w:space="0" w:color="000000"/>
              <w:bottom w:val="single" w:sz="4" w:space="0" w:color="000000"/>
              <w:right w:val="single" w:sz="4" w:space="0" w:color="000000"/>
            </w:tcBorders>
          </w:tcPr>
          <w:p w:rsidR="008C79B6" w:rsidRPr="00B06078" w:rsidRDefault="00F12586" w:rsidP="008C79B6">
            <w:pPr>
              <w:spacing w:after="0"/>
              <w:rPr>
                <w:rFonts w:ascii="Cambria" w:hAnsi="Cambria" w:cs="Arial"/>
                <w:b/>
                <w:lang w:val="en-GB"/>
              </w:rPr>
            </w:pPr>
            <w:r w:rsidRPr="00B06078">
              <w:rPr>
                <w:rFonts w:ascii="Cambria" w:hAnsi="Cambria" w:cs="Arial"/>
                <w:b/>
                <w:lang w:val="en-GB"/>
              </w:rPr>
              <w:lastRenderedPageBreak/>
              <w:t xml:space="preserve">EC </w:t>
            </w:r>
            <w:r w:rsidR="008C79B6" w:rsidRPr="00B06078">
              <w:rPr>
                <w:rFonts w:ascii="Cambria" w:hAnsi="Cambria" w:cs="Arial"/>
                <w:b/>
                <w:lang w:val="en-GB"/>
              </w:rPr>
              <w:t>Joint Research Centre</w:t>
            </w:r>
          </w:p>
        </w:tc>
        <w:tc>
          <w:tcPr>
            <w:tcW w:w="8370" w:type="dxa"/>
            <w:tcBorders>
              <w:top w:val="single" w:sz="4" w:space="0" w:color="000000"/>
              <w:left w:val="single" w:sz="4" w:space="0" w:color="000000"/>
              <w:bottom w:val="single" w:sz="4" w:space="0" w:color="000000"/>
              <w:right w:val="single" w:sz="4" w:space="0" w:color="000000"/>
            </w:tcBorders>
          </w:tcPr>
          <w:p w:rsidR="008C79B6" w:rsidRPr="00B06078" w:rsidRDefault="008C79B6" w:rsidP="008C79B6">
            <w:pPr>
              <w:pStyle w:val="NoSpacing"/>
              <w:rPr>
                <w:rFonts w:eastAsia="Calibri"/>
                <w:lang w:val="en-GB"/>
              </w:rPr>
            </w:pPr>
            <w:r w:rsidRPr="00B06078">
              <w:rPr>
                <w:lang w:val="en-GB"/>
              </w:rPr>
              <w:t>Analysis of the Iran Oil Embargo</w:t>
            </w:r>
            <w:r w:rsidRPr="00B06078">
              <w:rPr>
                <w:rFonts w:eastAsia="Calibri"/>
                <w:lang w:val="en-GB"/>
              </w:rPr>
              <w:t xml:space="preserve"> (by A. Kitous</w:t>
            </w:r>
            <w:r w:rsidR="003B3ADF" w:rsidRPr="00B06078">
              <w:rPr>
                <w:rFonts w:eastAsia="Calibri"/>
                <w:lang w:val="en-GB"/>
              </w:rPr>
              <w:t xml:space="preserve"> et</w:t>
            </w:r>
            <w:r w:rsidRPr="00B06078">
              <w:rPr>
                <w:rFonts w:eastAsia="Calibri"/>
                <w:lang w:val="en-GB"/>
              </w:rPr>
              <w:t xml:space="preserve"> al.) </w:t>
            </w:r>
            <w:r w:rsidRPr="00B06078">
              <w:rPr>
                <w:noProof/>
                <w:lang w:val="en-GB" w:eastAsia="en-GB"/>
              </w:rPr>
              <w:drawing>
                <wp:inline distT="0" distB="0" distL="0" distR="0" wp14:anchorId="45B2C67C" wp14:editId="7675681F">
                  <wp:extent cx="158750" cy="151130"/>
                  <wp:effectExtent l="0" t="0" r="0" b="1270"/>
                  <wp:docPr id="35" name="Picture 29" descr="ArticlesIcon1.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945590" w:rsidRPr="00B06078" w:rsidTr="00BE0863">
        <w:trPr>
          <w:trHeight w:val="129"/>
        </w:trPr>
        <w:tc>
          <w:tcPr>
            <w:tcW w:w="1890" w:type="dxa"/>
            <w:tcBorders>
              <w:top w:val="single" w:sz="4" w:space="0" w:color="000000"/>
              <w:left w:val="single" w:sz="4" w:space="0" w:color="000000"/>
              <w:bottom w:val="single" w:sz="4" w:space="0" w:color="000000"/>
              <w:right w:val="single" w:sz="4" w:space="0" w:color="000000"/>
            </w:tcBorders>
          </w:tcPr>
          <w:p w:rsidR="00945590" w:rsidRPr="00B06078" w:rsidRDefault="00945590" w:rsidP="002610AE">
            <w:pPr>
              <w:spacing w:after="0"/>
              <w:jc w:val="both"/>
              <w:rPr>
                <w:rFonts w:ascii="Cambria" w:hAnsi="Cambria" w:cs="Arial"/>
                <w:b/>
                <w:lang w:val="en-GB"/>
              </w:rPr>
            </w:pPr>
            <w:r w:rsidRPr="00B06078">
              <w:rPr>
                <w:rFonts w:ascii="Cambria" w:hAnsi="Cambria" w:cs="Arial"/>
                <w:b/>
                <w:lang w:val="en-GB"/>
              </w:rPr>
              <w:t>EP Study</w:t>
            </w:r>
          </w:p>
        </w:tc>
        <w:tc>
          <w:tcPr>
            <w:tcW w:w="8370" w:type="dxa"/>
            <w:tcBorders>
              <w:top w:val="single" w:sz="4" w:space="0" w:color="000000"/>
              <w:left w:val="single" w:sz="4" w:space="0" w:color="000000"/>
              <w:bottom w:val="single" w:sz="4" w:space="0" w:color="000000"/>
              <w:right w:val="single" w:sz="4" w:space="0" w:color="000000"/>
            </w:tcBorders>
          </w:tcPr>
          <w:p w:rsidR="00945590" w:rsidRPr="00B06078" w:rsidRDefault="00945590" w:rsidP="00945590">
            <w:pPr>
              <w:pStyle w:val="NoSpacing"/>
              <w:rPr>
                <w:rFonts w:eastAsia="Calibri"/>
                <w:lang w:val="en-GB" w:eastAsia="en-GB"/>
              </w:rPr>
            </w:pPr>
            <w:r w:rsidRPr="00B06078">
              <w:rPr>
                <w:rFonts w:eastAsia="Calibri"/>
                <w:lang w:val="en-GB" w:eastAsia="en-GB"/>
              </w:rPr>
              <w:t xml:space="preserve">Somalia: Concluding the </w:t>
            </w:r>
            <w:r w:rsidRPr="00B06078">
              <w:rPr>
                <w:rFonts w:eastAsia="Calibri"/>
                <w:lang w:val="en-GB"/>
              </w:rPr>
              <w:t xml:space="preserve">Transitional Period or Opening a New One? (by M. Lagatta and M. Manrique Gil) </w:t>
            </w:r>
            <w:r w:rsidRPr="00B06078">
              <w:rPr>
                <w:noProof/>
                <w:lang w:val="en-GB" w:eastAsia="en-GB"/>
              </w:rPr>
              <w:drawing>
                <wp:inline distT="0" distB="0" distL="0" distR="0" wp14:anchorId="11286EBE" wp14:editId="572D1DB4">
                  <wp:extent cx="158750" cy="151130"/>
                  <wp:effectExtent l="0" t="0" r="0" b="1270"/>
                  <wp:docPr id="18" name="Picture 29" descr="ArticlesIcon1.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A25BF0" w:rsidRPr="00B06078" w:rsidRDefault="00A25BF0" w:rsidP="00A25BF0">
      <w:pPr>
        <w:pStyle w:val="ListParagraph"/>
        <w:tabs>
          <w:tab w:val="left" w:pos="-180"/>
        </w:tabs>
        <w:spacing w:after="0"/>
        <w:ind w:left="-450"/>
        <w:jc w:val="both"/>
        <w:rPr>
          <w:rFonts w:ascii="Cambria" w:hAnsi="Cambria" w:cs="Arial"/>
          <w:b/>
          <w:i/>
          <w:color w:val="E36C0A"/>
          <w:sz w:val="26"/>
          <w:szCs w:val="26"/>
          <w:lang w:val="en-GB"/>
        </w:rPr>
      </w:pPr>
    </w:p>
    <w:p w:rsidR="00094045" w:rsidRPr="00B06078" w:rsidRDefault="00094045" w:rsidP="00EB0DA6">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B06078">
        <w:rPr>
          <w:rFonts w:ascii="Cambria" w:hAnsi="Cambria" w:cs="Arial"/>
          <w:b/>
          <w:i/>
          <w:color w:val="E36C0A"/>
          <w:sz w:val="26"/>
          <w:szCs w:val="26"/>
          <w:lang w:val="en-GB"/>
        </w:rPr>
        <w:t>CSDP</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1A64CD" w:rsidRPr="00B06078" w:rsidTr="00EF7BFF">
        <w:trPr>
          <w:trHeight w:val="129"/>
        </w:trPr>
        <w:tc>
          <w:tcPr>
            <w:tcW w:w="1890" w:type="dxa"/>
          </w:tcPr>
          <w:p w:rsidR="001A64CD" w:rsidRPr="00B06078" w:rsidRDefault="00883DBE" w:rsidP="00EF7BFF">
            <w:pPr>
              <w:spacing w:after="0"/>
              <w:jc w:val="both"/>
              <w:rPr>
                <w:rFonts w:ascii="Cambria" w:hAnsi="Cambria" w:cs="Arial"/>
                <w:b/>
                <w:lang w:val="en-GB"/>
              </w:rPr>
            </w:pPr>
            <w:r w:rsidRPr="00B06078">
              <w:rPr>
                <w:rFonts w:ascii="Cambria" w:hAnsi="Cambria" w:cs="Arial"/>
                <w:b/>
                <w:lang w:val="en-GB"/>
              </w:rPr>
              <w:t>16 January</w:t>
            </w:r>
          </w:p>
        </w:tc>
        <w:tc>
          <w:tcPr>
            <w:tcW w:w="8370" w:type="dxa"/>
          </w:tcPr>
          <w:p w:rsidR="001A64CD" w:rsidRPr="00B06078" w:rsidRDefault="00883DBE" w:rsidP="00883DBE">
            <w:pPr>
              <w:pStyle w:val="NoSpacing"/>
              <w:rPr>
                <w:lang w:val="en-GB"/>
              </w:rPr>
            </w:pPr>
            <w:r w:rsidRPr="00B06078">
              <w:rPr>
                <w:lang w:val="en-GB"/>
              </w:rPr>
              <w:t xml:space="preserve">MEPs say </w:t>
            </w:r>
            <w:r w:rsidR="004565D1" w:rsidRPr="00B06078">
              <w:rPr>
                <w:lang w:val="en-GB"/>
              </w:rPr>
              <w:t>France must get E</w:t>
            </w:r>
            <w:r w:rsidRPr="00B06078">
              <w:rPr>
                <w:lang w:val="en-GB"/>
              </w:rPr>
              <w:t xml:space="preserve">uropean backing in Mali </w:t>
            </w:r>
            <w:r w:rsidR="00F6777E" w:rsidRPr="00B06078">
              <w:rPr>
                <w:noProof/>
                <w:lang w:val="en-GB" w:eastAsia="en-GB"/>
              </w:rPr>
              <w:drawing>
                <wp:inline distT="0" distB="0" distL="0" distR="0" wp14:anchorId="78D96272" wp14:editId="46A2AA5F">
                  <wp:extent cx="158750" cy="151130"/>
                  <wp:effectExtent l="0" t="0" r="0" b="1270"/>
                  <wp:docPr id="51" name="Picture 29" descr="ArticlesIcon1.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883DBE" w:rsidRPr="00B06078" w:rsidTr="00EF7BFF">
        <w:trPr>
          <w:trHeight w:val="129"/>
        </w:trPr>
        <w:tc>
          <w:tcPr>
            <w:tcW w:w="1890" w:type="dxa"/>
          </w:tcPr>
          <w:p w:rsidR="00883DBE" w:rsidRPr="00B06078" w:rsidRDefault="00883DBE" w:rsidP="00EF7BFF">
            <w:pPr>
              <w:spacing w:after="0"/>
              <w:jc w:val="both"/>
              <w:rPr>
                <w:rFonts w:ascii="Cambria" w:hAnsi="Cambria" w:cs="Arial"/>
                <w:b/>
                <w:lang w:val="en-GB"/>
              </w:rPr>
            </w:pPr>
            <w:r w:rsidRPr="00B06078">
              <w:rPr>
                <w:rFonts w:ascii="Cambria" w:hAnsi="Cambria" w:cs="Arial"/>
                <w:b/>
                <w:lang w:val="en-GB"/>
              </w:rPr>
              <w:t>17 January</w:t>
            </w:r>
          </w:p>
        </w:tc>
        <w:tc>
          <w:tcPr>
            <w:tcW w:w="8370" w:type="dxa"/>
          </w:tcPr>
          <w:p w:rsidR="00883DBE" w:rsidRPr="00B06078" w:rsidRDefault="00883DBE" w:rsidP="00883DBE">
            <w:pPr>
              <w:pStyle w:val="NoSpacing"/>
              <w:rPr>
                <w:lang w:val="en-GB"/>
              </w:rPr>
            </w:pPr>
            <w:r w:rsidRPr="00B06078">
              <w:rPr>
                <w:lang w:val="en-GB"/>
              </w:rPr>
              <w:t xml:space="preserve">Council conclusion on Mali </w:t>
            </w:r>
            <w:r w:rsidRPr="00B06078">
              <w:rPr>
                <w:noProof/>
                <w:lang w:val="en-GB" w:eastAsia="en-GB"/>
              </w:rPr>
              <w:drawing>
                <wp:inline distT="0" distB="0" distL="0" distR="0" wp14:anchorId="696EDB32" wp14:editId="5CDC0174">
                  <wp:extent cx="158750" cy="151130"/>
                  <wp:effectExtent l="0" t="0" r="0" b="1270"/>
                  <wp:docPr id="3" name="Picture 29" descr="ArticlesIcon1.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7D0FD3" w:rsidRPr="00B06078" w:rsidTr="00EF7BFF">
        <w:trPr>
          <w:trHeight w:val="129"/>
        </w:trPr>
        <w:tc>
          <w:tcPr>
            <w:tcW w:w="1890" w:type="dxa"/>
          </w:tcPr>
          <w:p w:rsidR="007D0FD3" w:rsidRPr="00B06078" w:rsidRDefault="007D0FD3" w:rsidP="00EF7BFF">
            <w:pPr>
              <w:spacing w:after="0"/>
              <w:jc w:val="both"/>
              <w:rPr>
                <w:rFonts w:ascii="Cambria" w:hAnsi="Cambria" w:cs="Arial"/>
                <w:b/>
                <w:lang w:val="en-GB"/>
              </w:rPr>
            </w:pPr>
            <w:r w:rsidRPr="00B06078">
              <w:rPr>
                <w:rFonts w:ascii="Cambria" w:hAnsi="Cambria" w:cs="Arial"/>
                <w:b/>
                <w:lang w:val="en-GB"/>
              </w:rPr>
              <w:t>17 January</w:t>
            </w:r>
          </w:p>
        </w:tc>
        <w:tc>
          <w:tcPr>
            <w:tcW w:w="8370" w:type="dxa"/>
          </w:tcPr>
          <w:p w:rsidR="007D0FD3" w:rsidRPr="00B06078" w:rsidRDefault="007F1FD7" w:rsidP="007F1FD7">
            <w:pPr>
              <w:pStyle w:val="NoSpacing"/>
              <w:rPr>
                <w:rFonts w:ascii="EUAlbertina" w:eastAsia="Calibri" w:hAnsi="EUAlbertina" w:cs="EUAlbertina"/>
                <w:color w:val="000000"/>
                <w:sz w:val="24"/>
                <w:szCs w:val="24"/>
                <w:lang w:val="en-GB" w:eastAsia="en-GB"/>
              </w:rPr>
            </w:pPr>
            <w:r w:rsidRPr="00B06078">
              <w:rPr>
                <w:rFonts w:eastAsia="Calibri"/>
                <w:lang w:val="en-GB"/>
              </w:rPr>
              <w:t xml:space="preserve">Council Decision 2013/34/CFSP </w:t>
            </w:r>
            <w:r w:rsidRPr="00B06078">
              <w:rPr>
                <w:lang w:val="en-GB"/>
              </w:rPr>
              <w:t xml:space="preserve">on a European Union military mission to contribute to the training of the Malian Armed Forces (EUTM Mali) </w:t>
            </w:r>
            <w:r w:rsidR="007D0FD3" w:rsidRPr="00B06078">
              <w:rPr>
                <w:noProof/>
                <w:lang w:val="en-GB" w:eastAsia="en-GB"/>
              </w:rPr>
              <w:drawing>
                <wp:inline distT="0" distB="0" distL="0" distR="0" wp14:anchorId="7F309561" wp14:editId="05DFAD11">
                  <wp:extent cx="158750" cy="151130"/>
                  <wp:effectExtent l="0" t="0" r="0" b="1270"/>
                  <wp:docPr id="4" name="Picture 29" descr="ArticlesIcon1.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4038E4" w:rsidRPr="00B06078" w:rsidTr="00EF7BFF">
        <w:trPr>
          <w:trHeight w:val="129"/>
        </w:trPr>
        <w:tc>
          <w:tcPr>
            <w:tcW w:w="1890" w:type="dxa"/>
          </w:tcPr>
          <w:p w:rsidR="004038E4" w:rsidRPr="00B06078" w:rsidRDefault="004038E4" w:rsidP="00EF7BFF">
            <w:pPr>
              <w:spacing w:after="0"/>
              <w:jc w:val="both"/>
              <w:rPr>
                <w:rFonts w:ascii="Cambria" w:hAnsi="Cambria" w:cs="Arial"/>
                <w:b/>
                <w:lang w:val="en-GB"/>
              </w:rPr>
            </w:pPr>
            <w:r w:rsidRPr="00B06078">
              <w:rPr>
                <w:rFonts w:ascii="Cambria" w:hAnsi="Cambria" w:cs="Arial"/>
                <w:b/>
                <w:lang w:val="en-GB"/>
              </w:rPr>
              <w:t>EU Factsheet</w:t>
            </w:r>
          </w:p>
        </w:tc>
        <w:tc>
          <w:tcPr>
            <w:tcW w:w="8370" w:type="dxa"/>
          </w:tcPr>
          <w:p w:rsidR="004038E4" w:rsidRPr="00B06078" w:rsidRDefault="004038E4" w:rsidP="00883DBE">
            <w:pPr>
              <w:pStyle w:val="NoSpacing"/>
              <w:rPr>
                <w:lang w:val="en-GB"/>
              </w:rPr>
            </w:pPr>
            <w:r w:rsidRPr="00B06078">
              <w:rPr>
                <w:lang w:val="en-GB"/>
              </w:rPr>
              <w:t xml:space="preserve">The European Union and Sahel </w:t>
            </w:r>
            <w:r w:rsidRPr="00B06078">
              <w:rPr>
                <w:noProof/>
                <w:lang w:val="en-GB" w:eastAsia="en-GB"/>
              </w:rPr>
              <w:drawing>
                <wp:inline distT="0" distB="0" distL="0" distR="0" wp14:anchorId="70FF1E58" wp14:editId="063C0684">
                  <wp:extent cx="158750" cy="151130"/>
                  <wp:effectExtent l="0" t="0" r="0" b="1270"/>
                  <wp:docPr id="9" name="Picture 29" descr="ArticlesIcon1.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B51182" w:rsidRPr="00B06078" w:rsidRDefault="00B51182" w:rsidP="00F740CA">
      <w:pPr>
        <w:tabs>
          <w:tab w:val="left" w:pos="-180"/>
        </w:tabs>
        <w:spacing w:after="0"/>
        <w:jc w:val="both"/>
        <w:rPr>
          <w:rFonts w:ascii="Cambria" w:hAnsi="Cambria" w:cs="Arial"/>
          <w:b/>
          <w:i/>
          <w:color w:val="E36C0A"/>
          <w:sz w:val="26"/>
          <w:szCs w:val="26"/>
          <w:lang w:val="en-GB"/>
        </w:rPr>
      </w:pPr>
    </w:p>
    <w:p w:rsidR="00B51182" w:rsidRPr="00B06078" w:rsidRDefault="00B51182" w:rsidP="00B51182">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B06078">
        <w:rPr>
          <w:rFonts w:ascii="Cambria" w:hAnsi="Cambria" w:cs="Arial"/>
          <w:b/>
          <w:i/>
          <w:color w:val="E36C0A"/>
          <w:sz w:val="26"/>
          <w:szCs w:val="26"/>
          <w:lang w:val="en-GB"/>
        </w:rPr>
        <w:t>DEVELOPMENT AND COOPERATION</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64019D" w:rsidRPr="00B06078" w:rsidTr="002610AE">
        <w:trPr>
          <w:trHeight w:val="129"/>
        </w:trPr>
        <w:tc>
          <w:tcPr>
            <w:tcW w:w="1890" w:type="dxa"/>
          </w:tcPr>
          <w:p w:rsidR="0064019D" w:rsidRPr="00B06078" w:rsidRDefault="0064019D" w:rsidP="002610AE">
            <w:pPr>
              <w:spacing w:after="0"/>
              <w:jc w:val="both"/>
              <w:rPr>
                <w:rFonts w:ascii="Cambria" w:hAnsi="Cambria" w:cs="Arial"/>
                <w:b/>
                <w:lang w:val="en-GB"/>
              </w:rPr>
            </w:pPr>
            <w:r w:rsidRPr="00B06078">
              <w:rPr>
                <w:rFonts w:ascii="Cambria" w:hAnsi="Cambria" w:cs="Arial"/>
                <w:b/>
                <w:lang w:val="en-GB"/>
              </w:rPr>
              <w:t>15 January</w:t>
            </w:r>
          </w:p>
        </w:tc>
        <w:tc>
          <w:tcPr>
            <w:tcW w:w="8370" w:type="dxa"/>
          </w:tcPr>
          <w:p w:rsidR="0064019D" w:rsidRPr="00B06078" w:rsidRDefault="0064019D" w:rsidP="0064019D">
            <w:pPr>
              <w:pStyle w:val="NoSpacing"/>
              <w:rPr>
                <w:lang w:val="en-GB"/>
              </w:rPr>
            </w:pPr>
            <w:r w:rsidRPr="00B06078">
              <w:rPr>
                <w:lang w:val="en-GB"/>
              </w:rPr>
              <w:t xml:space="preserve">New EU assistance for the Palestinian people </w:t>
            </w:r>
            <w:r w:rsidRPr="00B06078">
              <w:rPr>
                <w:noProof/>
                <w:lang w:val="en-GB" w:eastAsia="en-GB"/>
              </w:rPr>
              <w:drawing>
                <wp:inline distT="0" distB="0" distL="0" distR="0" wp14:anchorId="47D2A2D6" wp14:editId="76BDBE03">
                  <wp:extent cx="158750" cy="151130"/>
                  <wp:effectExtent l="0" t="0" r="0" b="1270"/>
                  <wp:docPr id="14" name="Picture 29" descr="ArticlesIcon1.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75142B" w:rsidRPr="00B06078" w:rsidTr="002610AE">
        <w:trPr>
          <w:trHeight w:val="129"/>
        </w:trPr>
        <w:tc>
          <w:tcPr>
            <w:tcW w:w="1890" w:type="dxa"/>
          </w:tcPr>
          <w:p w:rsidR="0075142B" w:rsidRPr="00B06078" w:rsidRDefault="006C2928" w:rsidP="002610AE">
            <w:pPr>
              <w:spacing w:after="0"/>
              <w:jc w:val="both"/>
              <w:rPr>
                <w:rFonts w:ascii="Cambria" w:hAnsi="Cambria" w:cs="Arial"/>
                <w:b/>
                <w:lang w:val="en-GB"/>
              </w:rPr>
            </w:pPr>
            <w:r w:rsidRPr="00B06078">
              <w:rPr>
                <w:rFonts w:ascii="Cambria" w:hAnsi="Cambria" w:cs="Arial"/>
                <w:b/>
                <w:lang w:val="en-GB"/>
              </w:rPr>
              <w:t>17 January</w:t>
            </w:r>
          </w:p>
        </w:tc>
        <w:tc>
          <w:tcPr>
            <w:tcW w:w="8370" w:type="dxa"/>
          </w:tcPr>
          <w:p w:rsidR="0075142B" w:rsidRPr="00B06078" w:rsidRDefault="006C2928" w:rsidP="006C2928">
            <w:pPr>
              <w:pStyle w:val="NoSpacing"/>
              <w:rPr>
                <w:lang w:val="en-GB"/>
              </w:rPr>
            </w:pPr>
            <w:r w:rsidRPr="00B06078">
              <w:rPr>
                <w:lang w:val="en-GB"/>
              </w:rPr>
              <w:t xml:space="preserve">MEPs back the EU's first-ever partnership deal with Iraq </w:t>
            </w:r>
            <w:r w:rsidRPr="00B06078">
              <w:rPr>
                <w:noProof/>
                <w:lang w:val="en-GB" w:eastAsia="en-GB"/>
              </w:rPr>
              <w:drawing>
                <wp:inline distT="0" distB="0" distL="0" distR="0" wp14:anchorId="682F63DC" wp14:editId="7D16E8FA">
                  <wp:extent cx="158750" cy="151130"/>
                  <wp:effectExtent l="0" t="0" r="0" b="1270"/>
                  <wp:docPr id="44" name="Picture 29" descr="ArticlesIcon1.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784667" w:rsidRPr="00B06078" w:rsidTr="002610AE">
        <w:trPr>
          <w:trHeight w:val="129"/>
        </w:trPr>
        <w:tc>
          <w:tcPr>
            <w:tcW w:w="1890" w:type="dxa"/>
          </w:tcPr>
          <w:p w:rsidR="00784667" w:rsidRPr="00B06078" w:rsidRDefault="00784667" w:rsidP="002610AE">
            <w:pPr>
              <w:spacing w:after="0"/>
              <w:jc w:val="both"/>
              <w:rPr>
                <w:rFonts w:ascii="Cambria" w:hAnsi="Cambria" w:cs="Arial"/>
                <w:b/>
                <w:lang w:val="en-GB"/>
              </w:rPr>
            </w:pPr>
            <w:r w:rsidRPr="00B06078">
              <w:rPr>
                <w:rFonts w:ascii="Cambria" w:hAnsi="Cambria" w:cs="Arial"/>
                <w:b/>
                <w:lang w:val="en-GB"/>
              </w:rPr>
              <w:t>17 January</w:t>
            </w:r>
          </w:p>
        </w:tc>
        <w:tc>
          <w:tcPr>
            <w:tcW w:w="8370" w:type="dxa"/>
          </w:tcPr>
          <w:p w:rsidR="00784667" w:rsidRPr="00B06078" w:rsidRDefault="00784667" w:rsidP="00784667">
            <w:pPr>
              <w:pStyle w:val="NoSpacing"/>
              <w:rPr>
                <w:rFonts w:eastAsia="TimesNewRoman"/>
                <w:lang w:val="en-GB" w:eastAsia="en-GB"/>
              </w:rPr>
            </w:pPr>
            <w:r w:rsidRPr="00B06078">
              <w:rPr>
                <w:rFonts w:eastAsia="TimesNewRoman"/>
                <w:lang w:val="en-GB" w:eastAsia="en-GB"/>
              </w:rPr>
              <w:t>Report on the 2011-2012 dialogue on migration and development endorsed by the ACP-EU Council of Ministers at its 37</w:t>
            </w:r>
            <w:r w:rsidRPr="00B06078">
              <w:rPr>
                <w:rFonts w:eastAsia="TimesNewRoman"/>
                <w:vertAlign w:val="superscript"/>
                <w:lang w:val="en-GB" w:eastAsia="en-GB"/>
              </w:rPr>
              <w:t>th</w:t>
            </w:r>
            <w:r w:rsidRPr="00B06078">
              <w:rPr>
                <w:rFonts w:eastAsia="TimesNewRoman"/>
                <w:lang w:val="en-GB" w:eastAsia="en-GB"/>
              </w:rPr>
              <w:t xml:space="preserve"> session </w:t>
            </w:r>
            <w:r w:rsidRPr="00B06078">
              <w:rPr>
                <w:noProof/>
                <w:lang w:val="en-GB" w:eastAsia="en-GB"/>
              </w:rPr>
              <w:drawing>
                <wp:inline distT="0" distB="0" distL="0" distR="0" wp14:anchorId="72F4BAE6" wp14:editId="31B301F7">
                  <wp:extent cx="158750" cy="151130"/>
                  <wp:effectExtent l="0" t="0" r="0" b="1270"/>
                  <wp:docPr id="20" name="Picture 29" descr="ArticlesIcon1.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CE13FA" w:rsidRPr="00B06078" w:rsidTr="002610AE">
        <w:trPr>
          <w:trHeight w:val="129"/>
        </w:trPr>
        <w:tc>
          <w:tcPr>
            <w:tcW w:w="1890" w:type="dxa"/>
          </w:tcPr>
          <w:p w:rsidR="00CE13FA" w:rsidRPr="00B06078" w:rsidRDefault="005A2150" w:rsidP="00CE13FA">
            <w:pPr>
              <w:spacing w:after="0"/>
              <w:rPr>
                <w:rFonts w:ascii="Cambria" w:hAnsi="Cambria" w:cs="Arial"/>
                <w:b/>
                <w:lang w:val="en-GB"/>
              </w:rPr>
            </w:pPr>
            <w:r w:rsidRPr="00B06078">
              <w:rPr>
                <w:rFonts w:ascii="Cambria" w:hAnsi="Cambria" w:cs="Arial"/>
                <w:b/>
                <w:lang w:val="en-GB"/>
              </w:rPr>
              <w:t>ECA</w:t>
            </w:r>
            <w:r w:rsidR="00CE13FA" w:rsidRPr="00B06078">
              <w:rPr>
                <w:rFonts w:ascii="Cambria" w:hAnsi="Cambria" w:cs="Arial"/>
                <w:b/>
                <w:lang w:val="en-GB"/>
              </w:rPr>
              <w:t xml:space="preserve"> Special Report </w:t>
            </w:r>
          </w:p>
        </w:tc>
        <w:tc>
          <w:tcPr>
            <w:tcW w:w="8370" w:type="dxa"/>
          </w:tcPr>
          <w:p w:rsidR="00CE13FA" w:rsidRPr="00B06078" w:rsidRDefault="005A2150" w:rsidP="00CE13FA">
            <w:pPr>
              <w:pStyle w:val="NoSpacing"/>
              <w:rPr>
                <w:rFonts w:eastAsia="TimesNewRoman"/>
                <w:lang w:val="en-GB"/>
              </w:rPr>
            </w:pPr>
            <w:r w:rsidRPr="00B06078">
              <w:rPr>
                <w:lang w:val="en-GB"/>
              </w:rPr>
              <w:t xml:space="preserve">European Court of Auditors: </w:t>
            </w:r>
            <w:r w:rsidR="00CE13FA" w:rsidRPr="00B06078">
              <w:rPr>
                <w:lang w:val="en-GB"/>
              </w:rPr>
              <w:t xml:space="preserve">The European Development Fund contribution to a sustainable road network in Sub-Saharan Africa </w:t>
            </w:r>
            <w:r w:rsidR="00CE13FA" w:rsidRPr="00B06078">
              <w:rPr>
                <w:noProof/>
                <w:lang w:val="en-GB" w:eastAsia="en-GB"/>
              </w:rPr>
              <w:drawing>
                <wp:inline distT="0" distB="0" distL="0" distR="0" wp14:anchorId="3B5F36AD" wp14:editId="4EC14B6F">
                  <wp:extent cx="158750" cy="151130"/>
                  <wp:effectExtent l="0" t="0" r="0" b="1270"/>
                  <wp:docPr id="27" name="Picture 29" descr="ArticlesIcon1.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5D580E" w:rsidRPr="00B06078" w:rsidRDefault="005D580E" w:rsidP="005D580E">
      <w:pPr>
        <w:tabs>
          <w:tab w:val="left" w:pos="-180"/>
        </w:tabs>
        <w:spacing w:after="0"/>
        <w:jc w:val="both"/>
        <w:rPr>
          <w:rFonts w:ascii="Cambria" w:hAnsi="Cambria" w:cs="Arial"/>
          <w:b/>
          <w:color w:val="E36C0A"/>
          <w:sz w:val="26"/>
          <w:szCs w:val="26"/>
          <w:lang w:val="en-GB"/>
        </w:rPr>
      </w:pPr>
    </w:p>
    <w:p w:rsidR="00FA3BCD" w:rsidRPr="00B06078" w:rsidRDefault="00FA3BCD" w:rsidP="00FA3BCD">
      <w:pPr>
        <w:pStyle w:val="ListParagraph"/>
        <w:numPr>
          <w:ilvl w:val="0"/>
          <w:numId w:val="1"/>
        </w:numPr>
        <w:tabs>
          <w:tab w:val="left" w:pos="-180"/>
        </w:tabs>
        <w:spacing w:after="0"/>
        <w:ind w:left="-450" w:firstLine="0"/>
        <w:jc w:val="both"/>
        <w:rPr>
          <w:rFonts w:ascii="Cambria" w:hAnsi="Cambria" w:cs="Arial"/>
          <w:b/>
          <w:color w:val="E36C0A"/>
          <w:sz w:val="26"/>
          <w:szCs w:val="26"/>
          <w:lang w:val="en-GB"/>
        </w:rPr>
      </w:pPr>
      <w:r w:rsidRPr="00B06078">
        <w:rPr>
          <w:rFonts w:ascii="Cambria" w:hAnsi="Cambria" w:cs="Arial"/>
          <w:b/>
          <w:i/>
          <w:color w:val="E36C0A"/>
          <w:sz w:val="26"/>
          <w:szCs w:val="26"/>
          <w:lang w:val="en-GB"/>
        </w:rPr>
        <w:t>EU – Human Rights</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FA3BCD" w:rsidRPr="00B06078" w:rsidTr="00495CC0">
        <w:trPr>
          <w:trHeight w:val="129"/>
        </w:trPr>
        <w:tc>
          <w:tcPr>
            <w:tcW w:w="1890" w:type="dxa"/>
            <w:tcBorders>
              <w:top w:val="single" w:sz="4" w:space="0" w:color="000000"/>
              <w:left w:val="single" w:sz="4" w:space="0" w:color="000000"/>
              <w:bottom w:val="single" w:sz="4" w:space="0" w:color="000000"/>
              <w:right w:val="single" w:sz="4" w:space="0" w:color="000000"/>
            </w:tcBorders>
          </w:tcPr>
          <w:p w:rsidR="00FA3BCD" w:rsidRPr="00B06078" w:rsidRDefault="0029571A" w:rsidP="00495CC0">
            <w:pPr>
              <w:spacing w:after="0"/>
              <w:jc w:val="both"/>
              <w:rPr>
                <w:rFonts w:ascii="Cambria" w:hAnsi="Cambria" w:cs="Arial"/>
                <w:b/>
                <w:lang w:val="en-GB"/>
              </w:rPr>
            </w:pPr>
            <w:r w:rsidRPr="00B06078">
              <w:rPr>
                <w:rFonts w:ascii="Cambria" w:hAnsi="Cambria" w:cs="Arial"/>
                <w:b/>
                <w:lang w:val="en-GB"/>
              </w:rPr>
              <w:t>17 January</w:t>
            </w:r>
          </w:p>
        </w:tc>
        <w:tc>
          <w:tcPr>
            <w:tcW w:w="8370" w:type="dxa"/>
            <w:tcBorders>
              <w:top w:val="single" w:sz="4" w:space="0" w:color="000000"/>
              <w:left w:val="single" w:sz="4" w:space="0" w:color="000000"/>
              <w:bottom w:val="single" w:sz="4" w:space="0" w:color="000000"/>
              <w:right w:val="single" w:sz="4" w:space="0" w:color="000000"/>
            </w:tcBorders>
          </w:tcPr>
          <w:p w:rsidR="00FA3BCD" w:rsidRPr="00B06078" w:rsidRDefault="0029571A" w:rsidP="0029571A">
            <w:pPr>
              <w:pStyle w:val="NoSpacing"/>
              <w:rPr>
                <w:rFonts w:eastAsia="Calibri"/>
                <w:lang w:val="en-GB"/>
              </w:rPr>
            </w:pPr>
            <w:r w:rsidRPr="00B06078">
              <w:rPr>
                <w:rFonts w:eastAsia="Calibri"/>
                <w:lang w:val="en-GB"/>
              </w:rPr>
              <w:t xml:space="preserve">MEPs discuss </w:t>
            </w:r>
            <w:r w:rsidRPr="00B06078">
              <w:rPr>
                <w:lang w:val="en-GB"/>
              </w:rPr>
              <w:t>vi</w:t>
            </w:r>
            <w:r w:rsidR="00A41D15" w:rsidRPr="00B06078">
              <w:rPr>
                <w:lang w:val="en-GB"/>
              </w:rPr>
              <w:t xml:space="preserve">olence against women in India, </w:t>
            </w:r>
            <w:r w:rsidRPr="00B06078">
              <w:rPr>
                <w:lang w:val="en-GB"/>
              </w:rPr>
              <w:t xml:space="preserve">crackdown in Bahrain and insecurity in Central African Republic </w:t>
            </w:r>
            <w:r w:rsidR="00FA3BCD" w:rsidRPr="00B06078">
              <w:rPr>
                <w:rFonts w:eastAsia="Calibri"/>
                <w:noProof/>
                <w:lang w:val="en-GB" w:eastAsia="en-GB"/>
              </w:rPr>
              <w:drawing>
                <wp:inline distT="0" distB="0" distL="0" distR="0" wp14:anchorId="6877D131" wp14:editId="57A125E8">
                  <wp:extent cx="158750" cy="151130"/>
                  <wp:effectExtent l="0" t="0" r="0" b="1270"/>
                  <wp:docPr id="6" name="Picture 13" descr="ArticlesIcon1.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ticlesIcon1.jpg">
                            <a:hlinkClick r:id="rId3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5145EA" w:rsidRPr="00B06078" w:rsidRDefault="005145EA" w:rsidP="00382D09">
      <w:pPr>
        <w:tabs>
          <w:tab w:val="left" w:pos="-450"/>
          <w:tab w:val="left" w:pos="-180"/>
        </w:tabs>
        <w:spacing w:after="0" w:line="240" w:lineRule="auto"/>
        <w:rPr>
          <w:rFonts w:ascii="Cambria" w:hAnsi="Cambria" w:cs="Arial"/>
          <w:b/>
          <w:i/>
          <w:color w:val="E36C0A"/>
          <w:sz w:val="26"/>
          <w:szCs w:val="26"/>
          <w:lang w:val="en-GB"/>
        </w:rPr>
      </w:pPr>
    </w:p>
    <w:p w:rsidR="0051728F" w:rsidRPr="00B06078" w:rsidRDefault="0051728F" w:rsidP="00EB0DA6">
      <w:pPr>
        <w:pStyle w:val="ListParagraph"/>
        <w:numPr>
          <w:ilvl w:val="0"/>
          <w:numId w:val="1"/>
        </w:numPr>
        <w:tabs>
          <w:tab w:val="left" w:pos="-450"/>
          <w:tab w:val="left" w:pos="-180"/>
        </w:tabs>
        <w:spacing w:after="0" w:line="240" w:lineRule="auto"/>
        <w:ind w:left="-450" w:firstLine="0"/>
        <w:rPr>
          <w:rFonts w:ascii="Cambria" w:hAnsi="Cambria" w:cs="Arial"/>
          <w:b/>
          <w:i/>
          <w:color w:val="E36C0A"/>
          <w:sz w:val="26"/>
          <w:szCs w:val="26"/>
          <w:lang w:val="en-GB"/>
        </w:rPr>
      </w:pPr>
      <w:r w:rsidRPr="00B06078">
        <w:rPr>
          <w:rFonts w:ascii="Cambria" w:hAnsi="Cambria" w:cs="Arial"/>
          <w:b/>
          <w:i/>
          <w:color w:val="E36C0A"/>
          <w:sz w:val="26"/>
          <w:szCs w:val="26"/>
          <w:lang w:val="en-GB"/>
        </w:rPr>
        <w:t>EVENTS</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90"/>
        <w:gridCol w:w="8370"/>
      </w:tblGrid>
      <w:tr w:rsidR="009A36F7" w:rsidRPr="00B06078"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9A36F7" w:rsidRPr="00B06078" w:rsidRDefault="009A36F7" w:rsidP="003D2DCB">
            <w:pPr>
              <w:spacing w:after="0" w:line="240" w:lineRule="auto"/>
              <w:rPr>
                <w:rFonts w:ascii="Cambria" w:hAnsi="Cambria" w:cs="Arial"/>
                <w:b/>
                <w:lang w:val="en-GB"/>
              </w:rPr>
            </w:pPr>
            <w:r w:rsidRPr="00B06078">
              <w:rPr>
                <w:rFonts w:ascii="Cambria" w:hAnsi="Cambria" w:cs="Arial"/>
                <w:b/>
                <w:lang w:val="en-GB"/>
              </w:rPr>
              <w:t xml:space="preserve">31 January </w:t>
            </w:r>
          </w:p>
        </w:tc>
        <w:tc>
          <w:tcPr>
            <w:tcW w:w="8370" w:type="dxa"/>
            <w:tcBorders>
              <w:top w:val="single" w:sz="4" w:space="0" w:color="000000"/>
              <w:left w:val="single" w:sz="4" w:space="0" w:color="000000"/>
              <w:bottom w:val="single" w:sz="4" w:space="0" w:color="000000"/>
              <w:right w:val="single" w:sz="4" w:space="0" w:color="000000"/>
            </w:tcBorders>
          </w:tcPr>
          <w:p w:rsidR="009A36F7" w:rsidRPr="00B06078" w:rsidRDefault="009A36F7" w:rsidP="00DE7CAB">
            <w:pPr>
              <w:pStyle w:val="NoSpacing"/>
              <w:rPr>
                <w:lang w:val="en-GB"/>
              </w:rPr>
            </w:pPr>
            <w:r w:rsidRPr="00B06078">
              <w:rPr>
                <w:lang w:val="en-GB"/>
              </w:rPr>
              <w:t>The Role, Powers and Limitations of the EU institutions: And How to Impact the Decision-Making Process</w:t>
            </w:r>
            <w:r w:rsidR="007043AF" w:rsidRPr="00B06078">
              <w:rPr>
                <w:lang w:val="en-GB"/>
              </w:rPr>
              <w:t xml:space="preserve"> (Seminar organis</w:t>
            </w:r>
            <w:r w:rsidRPr="00B06078">
              <w:rPr>
                <w:lang w:val="en-GB"/>
              </w:rPr>
              <w:t xml:space="preserve">ed by Commeunic@te, Brussels, BE) </w:t>
            </w:r>
            <w:r w:rsidRPr="00B06078">
              <w:rPr>
                <w:noProof/>
                <w:lang w:val="en-GB" w:eastAsia="en-GB"/>
              </w:rPr>
              <w:drawing>
                <wp:inline distT="0" distB="0" distL="0" distR="0" wp14:anchorId="5C381EB4" wp14:editId="6FFECF08">
                  <wp:extent cx="158750" cy="151130"/>
                  <wp:effectExtent l="0" t="0" r="0" b="1270"/>
                  <wp:docPr id="16" name="Picture 16" descr="Description: Description: ArticlesIcon1.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ArticlesIcon1.jpg">
                            <a:hlinkClick r:id="rId3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EC2B7E" w:rsidRPr="00B06078"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3D2DCB" w:rsidRPr="00B06078" w:rsidRDefault="00EC2B7E" w:rsidP="003D2DCB">
            <w:pPr>
              <w:spacing w:after="0" w:line="240" w:lineRule="auto"/>
              <w:rPr>
                <w:rFonts w:ascii="Cambria" w:hAnsi="Cambria" w:cs="Arial"/>
                <w:b/>
                <w:lang w:val="en-GB"/>
              </w:rPr>
            </w:pPr>
            <w:r w:rsidRPr="00B06078">
              <w:rPr>
                <w:rFonts w:ascii="Cambria" w:hAnsi="Cambria" w:cs="Arial"/>
                <w:b/>
                <w:lang w:val="en-GB"/>
              </w:rPr>
              <w:t xml:space="preserve">31 January – </w:t>
            </w:r>
          </w:p>
          <w:p w:rsidR="00EC2B7E" w:rsidRPr="00B06078" w:rsidRDefault="00EC2B7E" w:rsidP="003D2DCB">
            <w:pPr>
              <w:spacing w:after="0" w:line="240" w:lineRule="auto"/>
              <w:rPr>
                <w:rFonts w:ascii="Cambria" w:hAnsi="Cambria" w:cs="Arial"/>
                <w:b/>
                <w:lang w:val="en-GB"/>
              </w:rPr>
            </w:pPr>
            <w:r w:rsidRPr="00B06078">
              <w:rPr>
                <w:rFonts w:ascii="Cambria" w:hAnsi="Cambria" w:cs="Arial"/>
                <w:b/>
                <w:lang w:val="en-GB"/>
              </w:rPr>
              <w:t xml:space="preserve">1 February </w:t>
            </w:r>
          </w:p>
        </w:tc>
        <w:tc>
          <w:tcPr>
            <w:tcW w:w="8370" w:type="dxa"/>
            <w:tcBorders>
              <w:top w:val="single" w:sz="4" w:space="0" w:color="000000"/>
              <w:left w:val="single" w:sz="4" w:space="0" w:color="000000"/>
              <w:bottom w:val="single" w:sz="4" w:space="0" w:color="000000"/>
              <w:right w:val="single" w:sz="4" w:space="0" w:color="000000"/>
            </w:tcBorders>
          </w:tcPr>
          <w:p w:rsidR="00EC2B7E" w:rsidRPr="00B06078" w:rsidRDefault="00EC2B7E" w:rsidP="00DE7CAB">
            <w:pPr>
              <w:pStyle w:val="NoSpacing"/>
              <w:rPr>
                <w:lang w:val="en-GB"/>
              </w:rPr>
            </w:pPr>
            <w:r w:rsidRPr="00B06078">
              <w:rPr>
                <w:lang w:val="en-GB"/>
              </w:rPr>
              <w:t xml:space="preserve">How to Set Up and Implement a Successful Twinning Project in EU Candidate, Potential Candidate and Neighbourhood Countries (Seminar </w:t>
            </w:r>
            <w:r w:rsidR="00754648" w:rsidRPr="00B06078">
              <w:rPr>
                <w:lang w:val="en-GB"/>
              </w:rPr>
              <w:t>organis</w:t>
            </w:r>
            <w:r w:rsidRPr="00B06078">
              <w:rPr>
                <w:lang w:val="en-GB"/>
              </w:rPr>
              <w:t xml:space="preserve">ed by the European Institute of Public Administration, Maastricht, NL) </w:t>
            </w:r>
            <w:r w:rsidR="00FB3F37" w:rsidRPr="00B06078">
              <w:rPr>
                <w:noProof/>
                <w:lang w:val="en-GB" w:eastAsia="en-GB"/>
              </w:rPr>
              <w:drawing>
                <wp:inline distT="0" distB="0" distL="0" distR="0" wp14:anchorId="1D595879" wp14:editId="07A3E976">
                  <wp:extent cx="158750" cy="151130"/>
                  <wp:effectExtent l="0" t="0" r="0" b="1270"/>
                  <wp:docPr id="21" name="Picture 16" descr="Description: Description: ArticlesIcon1.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ArticlesIcon1.jpg">
                            <a:hlinkClick r:id="rId3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3B463E" w:rsidRPr="00B06078"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3B463E" w:rsidRPr="00B06078" w:rsidRDefault="00272898" w:rsidP="003D2DCB">
            <w:pPr>
              <w:spacing w:after="0" w:line="240" w:lineRule="auto"/>
              <w:rPr>
                <w:rFonts w:ascii="Cambria" w:hAnsi="Cambria" w:cs="Arial"/>
                <w:b/>
                <w:lang w:val="en-GB"/>
              </w:rPr>
            </w:pPr>
            <w:r w:rsidRPr="00B06078">
              <w:rPr>
                <w:rFonts w:ascii="Cambria" w:hAnsi="Cambria" w:cs="Arial"/>
                <w:b/>
                <w:lang w:val="en-GB"/>
              </w:rPr>
              <w:t xml:space="preserve">1 February </w:t>
            </w:r>
          </w:p>
        </w:tc>
        <w:tc>
          <w:tcPr>
            <w:tcW w:w="8370" w:type="dxa"/>
            <w:tcBorders>
              <w:top w:val="single" w:sz="4" w:space="0" w:color="000000"/>
              <w:left w:val="single" w:sz="4" w:space="0" w:color="000000"/>
              <w:bottom w:val="single" w:sz="4" w:space="0" w:color="000000"/>
              <w:right w:val="single" w:sz="4" w:space="0" w:color="000000"/>
            </w:tcBorders>
          </w:tcPr>
          <w:p w:rsidR="003B463E" w:rsidRPr="00B06078" w:rsidRDefault="00D61234" w:rsidP="00DE7CAB">
            <w:pPr>
              <w:pStyle w:val="NoSpacing"/>
              <w:rPr>
                <w:lang w:val="en-GB"/>
              </w:rPr>
            </w:pPr>
            <w:r w:rsidRPr="00B06078">
              <w:rPr>
                <w:lang w:val="en-GB"/>
              </w:rPr>
              <w:t>CSDP Strategy: A Reality or Wis</w:t>
            </w:r>
            <w:r w:rsidR="0013738C" w:rsidRPr="00B06078">
              <w:rPr>
                <w:lang w:val="en-GB"/>
              </w:rPr>
              <w:t>hful Thinking? (Workshop o</w:t>
            </w:r>
            <w:r w:rsidR="00D71BA0" w:rsidRPr="00B06078">
              <w:rPr>
                <w:lang w:val="en-GB"/>
              </w:rPr>
              <w:t>rganis</w:t>
            </w:r>
            <w:r w:rsidRPr="00B06078">
              <w:rPr>
                <w:lang w:val="en-GB"/>
              </w:rPr>
              <w:t>ed by University of Surrey, UK)</w:t>
            </w:r>
            <w:r w:rsidR="004B019C" w:rsidRPr="00B06078">
              <w:rPr>
                <w:lang w:val="en-GB"/>
              </w:rPr>
              <w:t xml:space="preserve"> </w:t>
            </w:r>
            <w:r w:rsidR="00FB3F37" w:rsidRPr="00B06078">
              <w:rPr>
                <w:noProof/>
                <w:lang w:val="en-GB" w:eastAsia="en-GB"/>
              </w:rPr>
              <w:drawing>
                <wp:inline distT="0" distB="0" distL="0" distR="0" wp14:anchorId="363FFCA1" wp14:editId="4FCB7F22">
                  <wp:extent cx="158750" cy="151130"/>
                  <wp:effectExtent l="0" t="0" r="0" b="1270"/>
                  <wp:docPr id="22" name="Picture 38" descr="Description: Description: ArticlesIcon1.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Description: ArticlesIcon1.jpg">
                            <a:hlinkClick r:id="rId4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1D1337" w:rsidRPr="00B06078"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1D1337" w:rsidRPr="00B06078" w:rsidRDefault="001D1337" w:rsidP="003D2DCB">
            <w:pPr>
              <w:spacing w:after="0" w:line="240" w:lineRule="auto"/>
              <w:rPr>
                <w:rFonts w:ascii="Cambria" w:hAnsi="Cambria" w:cs="Arial"/>
                <w:b/>
                <w:lang w:val="en-GB"/>
              </w:rPr>
            </w:pPr>
            <w:r w:rsidRPr="00B06078">
              <w:rPr>
                <w:rFonts w:ascii="Cambria" w:hAnsi="Cambria" w:cs="Arial"/>
                <w:b/>
                <w:lang w:val="en-GB"/>
              </w:rPr>
              <w:t>8</w:t>
            </w:r>
            <w:r w:rsidR="00FA2FDD" w:rsidRPr="00B06078">
              <w:rPr>
                <w:rFonts w:ascii="Cambria" w:hAnsi="Cambria" w:cs="Arial"/>
                <w:b/>
                <w:lang w:val="en-GB"/>
              </w:rPr>
              <w:t xml:space="preserve"> </w:t>
            </w:r>
            <w:r w:rsidR="0048726A" w:rsidRPr="00B06078">
              <w:rPr>
                <w:rFonts w:ascii="Cambria" w:hAnsi="Cambria" w:cs="Arial"/>
                <w:b/>
                <w:lang w:val="en-GB"/>
              </w:rPr>
              <w:t>–</w:t>
            </w:r>
            <w:r w:rsidR="00FA2FDD" w:rsidRPr="00B06078">
              <w:rPr>
                <w:rFonts w:ascii="Cambria" w:hAnsi="Cambria" w:cs="Arial"/>
                <w:b/>
                <w:lang w:val="en-GB"/>
              </w:rPr>
              <w:t xml:space="preserve"> </w:t>
            </w:r>
            <w:r w:rsidRPr="00B06078">
              <w:rPr>
                <w:rFonts w:ascii="Cambria" w:hAnsi="Cambria" w:cs="Arial"/>
                <w:b/>
                <w:lang w:val="en-GB"/>
              </w:rPr>
              <w:t xml:space="preserve">9 February </w:t>
            </w:r>
          </w:p>
        </w:tc>
        <w:tc>
          <w:tcPr>
            <w:tcW w:w="8370" w:type="dxa"/>
            <w:tcBorders>
              <w:top w:val="single" w:sz="4" w:space="0" w:color="000000"/>
              <w:left w:val="single" w:sz="4" w:space="0" w:color="000000"/>
              <w:bottom w:val="single" w:sz="4" w:space="0" w:color="000000"/>
              <w:right w:val="single" w:sz="4" w:space="0" w:color="000000"/>
            </w:tcBorders>
          </w:tcPr>
          <w:p w:rsidR="001D1337" w:rsidRPr="00B06078" w:rsidRDefault="001D1337" w:rsidP="00DE7CAB">
            <w:pPr>
              <w:pStyle w:val="NoSpacing"/>
              <w:rPr>
                <w:lang w:val="en-GB"/>
              </w:rPr>
            </w:pPr>
            <w:r w:rsidRPr="00B06078">
              <w:rPr>
                <w:lang w:val="en-GB"/>
              </w:rPr>
              <w:t xml:space="preserve">Europe’s Vision Twenty Years after Maastricht (Conference </w:t>
            </w:r>
            <w:r w:rsidR="00C45E14" w:rsidRPr="00B06078">
              <w:rPr>
                <w:lang w:val="en-GB"/>
              </w:rPr>
              <w:t>organis</w:t>
            </w:r>
            <w:r w:rsidRPr="00B06078">
              <w:rPr>
                <w:lang w:val="en-GB"/>
              </w:rPr>
              <w:t xml:space="preserve">ed by </w:t>
            </w:r>
            <w:r w:rsidRPr="00B06078">
              <w:rPr>
                <w:rStyle w:val="Strong"/>
                <w:b w:val="0"/>
                <w:bCs w:val="0"/>
                <w:lang w:val="en-GB"/>
              </w:rPr>
              <w:t>Georgetown University</w:t>
            </w:r>
            <w:r w:rsidRPr="00B06078">
              <w:rPr>
                <w:lang w:val="en-GB"/>
              </w:rPr>
              <w:t xml:space="preserve"> </w:t>
            </w:r>
            <w:r w:rsidR="005C0E56" w:rsidRPr="00B06078">
              <w:rPr>
                <w:lang w:val="en-GB"/>
              </w:rPr>
              <w:t xml:space="preserve">in </w:t>
            </w:r>
            <w:r w:rsidRPr="00B06078">
              <w:rPr>
                <w:rStyle w:val="Strong"/>
                <w:b w:val="0"/>
                <w:bCs w:val="0"/>
                <w:lang w:val="en-GB"/>
              </w:rPr>
              <w:t xml:space="preserve">Washington, DC, US) </w:t>
            </w:r>
            <w:r w:rsidRPr="00B06078">
              <w:rPr>
                <w:noProof/>
                <w:lang w:val="en-GB" w:eastAsia="en-GB"/>
              </w:rPr>
              <w:drawing>
                <wp:inline distT="0" distB="0" distL="0" distR="0" wp14:anchorId="4CD9229A" wp14:editId="41115353">
                  <wp:extent cx="158750" cy="151130"/>
                  <wp:effectExtent l="0" t="0" r="0" b="1270"/>
                  <wp:docPr id="40" name="Picture 38" descr="Description: Description: ArticlesIcon1.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Description: ArticlesIcon1.jpg">
                            <a:hlinkClick r:id="rId4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B1558E" w:rsidRPr="00B06078"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B1558E" w:rsidRPr="00B06078" w:rsidRDefault="0048726A" w:rsidP="003D2DCB">
            <w:pPr>
              <w:spacing w:after="0" w:line="240" w:lineRule="auto"/>
              <w:rPr>
                <w:rFonts w:ascii="Cambria" w:hAnsi="Cambria" w:cs="Arial"/>
                <w:b/>
                <w:lang w:val="en-GB"/>
              </w:rPr>
            </w:pPr>
            <w:r w:rsidRPr="00B06078">
              <w:rPr>
                <w:rFonts w:ascii="Cambria" w:hAnsi="Cambria" w:cs="Arial"/>
                <w:b/>
                <w:lang w:val="en-GB"/>
              </w:rPr>
              <w:t xml:space="preserve">21 – </w:t>
            </w:r>
            <w:r w:rsidR="00B1558E" w:rsidRPr="00B06078">
              <w:rPr>
                <w:rFonts w:ascii="Cambria" w:hAnsi="Cambria" w:cs="Arial"/>
                <w:b/>
                <w:lang w:val="en-GB"/>
              </w:rPr>
              <w:t xml:space="preserve">22 February </w:t>
            </w:r>
          </w:p>
        </w:tc>
        <w:tc>
          <w:tcPr>
            <w:tcW w:w="8370" w:type="dxa"/>
            <w:tcBorders>
              <w:top w:val="single" w:sz="4" w:space="0" w:color="000000"/>
              <w:left w:val="single" w:sz="4" w:space="0" w:color="000000"/>
              <w:bottom w:val="single" w:sz="4" w:space="0" w:color="000000"/>
              <w:right w:val="single" w:sz="4" w:space="0" w:color="000000"/>
            </w:tcBorders>
          </w:tcPr>
          <w:p w:rsidR="00B1558E" w:rsidRPr="00B06078" w:rsidRDefault="00B1558E" w:rsidP="00DE7CAB">
            <w:pPr>
              <w:pStyle w:val="NoSpacing"/>
              <w:rPr>
                <w:lang w:val="en-GB"/>
              </w:rPr>
            </w:pPr>
            <w:r w:rsidRPr="00B06078">
              <w:rPr>
                <w:rStyle w:val="Hyperlink"/>
                <w:color w:val="auto"/>
                <w:u w:val="none"/>
                <w:lang w:val="en-GB"/>
              </w:rPr>
              <w:t>Thinking out of the Box: Devising New European Policies to Face the Arab Spring</w:t>
            </w:r>
            <w:r w:rsidRPr="00B06078">
              <w:rPr>
                <w:lang w:val="en-GB"/>
              </w:rPr>
              <w:t xml:space="preserve"> (Conference </w:t>
            </w:r>
            <w:r w:rsidR="005C0E56" w:rsidRPr="00B06078">
              <w:rPr>
                <w:lang w:val="en-GB"/>
              </w:rPr>
              <w:t>organis</w:t>
            </w:r>
            <w:r w:rsidRPr="00B06078">
              <w:rPr>
                <w:lang w:val="en-GB"/>
              </w:rPr>
              <w:t xml:space="preserve">ed by University of Minho, Braga, PT) </w:t>
            </w:r>
            <w:r w:rsidRPr="00B06078">
              <w:rPr>
                <w:noProof/>
                <w:lang w:val="en-GB" w:eastAsia="en-GB"/>
              </w:rPr>
              <w:drawing>
                <wp:inline distT="0" distB="0" distL="0" distR="0" wp14:anchorId="50B667C6" wp14:editId="00B801DB">
                  <wp:extent cx="158750" cy="151130"/>
                  <wp:effectExtent l="0" t="0" r="0" b="1270"/>
                  <wp:docPr id="41" name="Picture 38" descr="Description: Description: ArticlesIcon1.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Description: ArticlesIcon1.jpg">
                            <a:hlinkClick r:id="rId4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8A7437" w:rsidRPr="00B06078"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9D3900" w:rsidRPr="00B06078" w:rsidRDefault="0048726A" w:rsidP="003D2DCB">
            <w:pPr>
              <w:spacing w:after="0" w:line="240" w:lineRule="auto"/>
              <w:rPr>
                <w:rFonts w:ascii="Cambria" w:hAnsi="Cambria" w:cs="Arial"/>
                <w:b/>
                <w:lang w:val="en-GB"/>
              </w:rPr>
            </w:pPr>
            <w:r w:rsidRPr="00B06078">
              <w:rPr>
                <w:rFonts w:ascii="Cambria" w:hAnsi="Cambria" w:cs="Arial"/>
                <w:b/>
                <w:lang w:val="en-GB"/>
              </w:rPr>
              <w:t xml:space="preserve">21– </w:t>
            </w:r>
            <w:r w:rsidR="008A7437" w:rsidRPr="00B06078">
              <w:rPr>
                <w:rFonts w:ascii="Cambria" w:hAnsi="Cambria" w:cs="Arial"/>
                <w:b/>
                <w:lang w:val="en-GB"/>
              </w:rPr>
              <w:t xml:space="preserve">23 </w:t>
            </w:r>
          </w:p>
          <w:p w:rsidR="008A7437" w:rsidRPr="00B06078" w:rsidRDefault="008A7437" w:rsidP="003D2DCB">
            <w:pPr>
              <w:spacing w:after="0" w:line="240" w:lineRule="auto"/>
              <w:rPr>
                <w:rFonts w:ascii="Cambria" w:hAnsi="Cambria" w:cs="Arial"/>
                <w:b/>
                <w:lang w:val="en-GB"/>
              </w:rPr>
            </w:pPr>
            <w:r w:rsidRPr="00B06078">
              <w:rPr>
                <w:rFonts w:ascii="Cambria" w:hAnsi="Cambria" w:cs="Arial"/>
                <w:b/>
                <w:lang w:val="en-GB"/>
              </w:rPr>
              <w:t xml:space="preserve">February </w:t>
            </w:r>
          </w:p>
        </w:tc>
        <w:tc>
          <w:tcPr>
            <w:tcW w:w="8370" w:type="dxa"/>
            <w:tcBorders>
              <w:top w:val="single" w:sz="4" w:space="0" w:color="000000"/>
              <w:left w:val="single" w:sz="4" w:space="0" w:color="000000"/>
              <w:bottom w:val="single" w:sz="4" w:space="0" w:color="000000"/>
              <w:right w:val="single" w:sz="4" w:space="0" w:color="000000"/>
            </w:tcBorders>
          </w:tcPr>
          <w:p w:rsidR="008A7437" w:rsidRPr="00B06078" w:rsidRDefault="008A7437" w:rsidP="00DE7CAB">
            <w:pPr>
              <w:pStyle w:val="NoSpacing"/>
              <w:rPr>
                <w:rStyle w:val="Hyperlink"/>
                <w:color w:val="auto"/>
                <w:u w:val="none"/>
                <w:lang w:val="en-GB"/>
              </w:rPr>
            </w:pPr>
            <w:r w:rsidRPr="00B06078">
              <w:rPr>
                <w:lang w:val="en-GB"/>
              </w:rPr>
              <w:t xml:space="preserve">Europe Inside-Out: Europe and Europeaness Exposed to Plural Observers (Conference organised by  Euroacademia, Athens, GR) </w:t>
            </w:r>
            <w:r w:rsidRPr="00B06078">
              <w:rPr>
                <w:noProof/>
                <w:lang w:val="en-GB" w:eastAsia="en-GB"/>
              </w:rPr>
              <w:drawing>
                <wp:inline distT="0" distB="0" distL="0" distR="0" wp14:anchorId="2E2BE9C1" wp14:editId="65B3579F">
                  <wp:extent cx="158750" cy="151130"/>
                  <wp:effectExtent l="0" t="0" r="0" b="1270"/>
                  <wp:docPr id="11" name="Picture 38" descr="Description: Description: ArticlesIcon1.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Description: ArticlesIcon1.jpg">
                            <a:hlinkClick r:id="rId4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ED26CB" w:rsidRPr="00B06078"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ED26CB" w:rsidRPr="00B06078" w:rsidRDefault="00ED26CB" w:rsidP="00AB6FA8">
            <w:pPr>
              <w:spacing w:after="0" w:line="240" w:lineRule="auto"/>
              <w:rPr>
                <w:rFonts w:ascii="Cambria" w:hAnsi="Cambria" w:cs="Arial"/>
                <w:b/>
                <w:lang w:val="en-GB"/>
              </w:rPr>
            </w:pPr>
            <w:r w:rsidRPr="00B06078">
              <w:rPr>
                <w:rFonts w:ascii="Cambria" w:hAnsi="Cambria" w:cs="Arial"/>
                <w:b/>
                <w:lang w:val="en-GB"/>
              </w:rPr>
              <w:t xml:space="preserve">22 February </w:t>
            </w:r>
          </w:p>
          <w:p w:rsidR="00272898" w:rsidRPr="00B06078" w:rsidRDefault="00272898" w:rsidP="00AB6FA8">
            <w:pPr>
              <w:spacing w:after="0" w:line="240" w:lineRule="auto"/>
              <w:rPr>
                <w:rFonts w:ascii="Cambria" w:hAnsi="Cambria" w:cs="Arial"/>
                <w:b/>
                <w:lang w:val="en-GB"/>
              </w:rPr>
            </w:pPr>
          </w:p>
        </w:tc>
        <w:tc>
          <w:tcPr>
            <w:tcW w:w="8370" w:type="dxa"/>
            <w:tcBorders>
              <w:top w:val="single" w:sz="4" w:space="0" w:color="000000"/>
              <w:left w:val="single" w:sz="4" w:space="0" w:color="000000"/>
              <w:bottom w:val="single" w:sz="4" w:space="0" w:color="000000"/>
              <w:right w:val="single" w:sz="4" w:space="0" w:color="000000"/>
            </w:tcBorders>
          </w:tcPr>
          <w:p w:rsidR="00ED26CB" w:rsidRPr="00B06078" w:rsidRDefault="00ED26CB" w:rsidP="00DE7CAB">
            <w:pPr>
              <w:pStyle w:val="NoSpacing"/>
              <w:rPr>
                <w:lang w:val="en-GB"/>
              </w:rPr>
            </w:pPr>
            <w:r w:rsidRPr="00B06078">
              <w:rPr>
                <w:lang w:val="en-GB"/>
              </w:rPr>
              <w:t>The External Dimension of EU Counter-terrorism P</w:t>
            </w:r>
            <w:r w:rsidR="00C10FD3" w:rsidRPr="00B06078">
              <w:rPr>
                <w:lang w:val="en-GB"/>
              </w:rPr>
              <w:t>olicy (Conference organised by t</w:t>
            </w:r>
            <w:r w:rsidRPr="00B06078">
              <w:rPr>
                <w:lang w:val="en-GB"/>
              </w:rPr>
              <w:t xml:space="preserve">he Centre for the Law of EU External Relations (CLEER) and the International Centre for Counter Terrorism (ICCT)-The Hague in cooperation with the T.M.C. Asser Instituut, </w:t>
            </w:r>
            <w:r w:rsidR="00C10FD3" w:rsidRPr="00B06078">
              <w:rPr>
                <w:lang w:val="en-GB"/>
              </w:rPr>
              <w:t>Brussels, BE</w:t>
            </w:r>
            <w:r w:rsidRPr="00B06078">
              <w:rPr>
                <w:lang w:val="en-GB"/>
              </w:rPr>
              <w:t xml:space="preserve">) </w:t>
            </w:r>
            <w:r w:rsidR="00FB3F37" w:rsidRPr="00B06078">
              <w:rPr>
                <w:noProof/>
                <w:lang w:val="en-GB" w:eastAsia="en-GB"/>
              </w:rPr>
              <w:drawing>
                <wp:inline distT="0" distB="0" distL="0" distR="0" wp14:anchorId="2C35512E" wp14:editId="14782EC6">
                  <wp:extent cx="158750" cy="151130"/>
                  <wp:effectExtent l="0" t="0" r="0" b="1270"/>
                  <wp:docPr id="23" name="Picture 70" descr="Description: Description: ArticlesIcon1.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escription: Description: ArticlesIcon1.jpg">
                            <a:hlinkClick r:id="rId4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C73C6D" w:rsidRPr="00B06078"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C73C6D" w:rsidRPr="00B06078" w:rsidRDefault="0048726A" w:rsidP="003D2DCB">
            <w:pPr>
              <w:spacing w:after="0" w:line="240" w:lineRule="auto"/>
              <w:rPr>
                <w:rFonts w:ascii="Cambria" w:hAnsi="Cambria" w:cs="Arial"/>
                <w:b/>
                <w:lang w:val="en-GB"/>
              </w:rPr>
            </w:pPr>
            <w:r w:rsidRPr="00B06078">
              <w:rPr>
                <w:rFonts w:ascii="Cambria" w:hAnsi="Cambria" w:cs="Arial"/>
                <w:b/>
                <w:lang w:val="en-GB"/>
              </w:rPr>
              <w:t>4 –</w:t>
            </w:r>
            <w:r w:rsidR="003D2DCB" w:rsidRPr="00B06078">
              <w:rPr>
                <w:rFonts w:ascii="Cambria" w:hAnsi="Cambria" w:cs="Arial"/>
                <w:b/>
                <w:lang w:val="en-GB"/>
              </w:rPr>
              <w:t xml:space="preserve"> 5 March</w:t>
            </w:r>
          </w:p>
        </w:tc>
        <w:tc>
          <w:tcPr>
            <w:tcW w:w="8370" w:type="dxa"/>
            <w:tcBorders>
              <w:top w:val="single" w:sz="4" w:space="0" w:color="000000"/>
              <w:left w:val="single" w:sz="4" w:space="0" w:color="000000"/>
              <w:bottom w:val="single" w:sz="4" w:space="0" w:color="000000"/>
              <w:right w:val="single" w:sz="4" w:space="0" w:color="000000"/>
            </w:tcBorders>
          </w:tcPr>
          <w:p w:rsidR="00C73C6D" w:rsidRPr="00B06078" w:rsidRDefault="00C73C6D" w:rsidP="00DE7CAB">
            <w:pPr>
              <w:pStyle w:val="NoSpacing"/>
              <w:rPr>
                <w:lang w:val="en-GB"/>
              </w:rPr>
            </w:pPr>
            <w:r w:rsidRPr="00B06078">
              <w:rPr>
                <w:lang w:val="en-GB"/>
              </w:rPr>
              <w:t xml:space="preserve">Strategic Partnership? EU-China Relations under a New Leadership (Workshop </w:t>
            </w:r>
            <w:r w:rsidRPr="00B06078">
              <w:rPr>
                <w:lang w:val="en-GB"/>
              </w:rPr>
              <w:lastRenderedPageBreak/>
              <w:t xml:space="preserve">organised by EU-China Collaborative Research Network, Beijing, CN) </w:t>
            </w:r>
            <w:r w:rsidRPr="00B06078">
              <w:rPr>
                <w:noProof/>
                <w:lang w:val="en-GB" w:eastAsia="en-GB"/>
              </w:rPr>
              <w:drawing>
                <wp:inline distT="0" distB="0" distL="0" distR="0" wp14:anchorId="61A72C55" wp14:editId="655CA0E1">
                  <wp:extent cx="158750" cy="151130"/>
                  <wp:effectExtent l="0" t="0" r="0" b="1270"/>
                  <wp:docPr id="42" name="Picture 90" descr="Description: Description: ArticlesIcon1.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Description: ArticlesIcon1.jpg">
                            <a:hlinkClick r:id="rId4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A8436C" w:rsidRPr="00B06078"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A8436C" w:rsidRPr="00B06078" w:rsidRDefault="0048726A" w:rsidP="003D2DCB">
            <w:pPr>
              <w:spacing w:after="0" w:line="240" w:lineRule="auto"/>
              <w:rPr>
                <w:rFonts w:ascii="Cambria" w:hAnsi="Cambria" w:cs="Arial"/>
                <w:b/>
                <w:lang w:val="en-GB"/>
              </w:rPr>
            </w:pPr>
            <w:r w:rsidRPr="00B06078">
              <w:rPr>
                <w:rFonts w:ascii="Cambria" w:hAnsi="Cambria" w:cs="Arial"/>
                <w:b/>
                <w:lang w:val="en-GB"/>
              </w:rPr>
              <w:lastRenderedPageBreak/>
              <w:t xml:space="preserve">5 – </w:t>
            </w:r>
            <w:r w:rsidR="00A8436C" w:rsidRPr="00B06078">
              <w:rPr>
                <w:rFonts w:ascii="Cambria" w:hAnsi="Cambria" w:cs="Arial"/>
                <w:b/>
                <w:lang w:val="en-GB"/>
              </w:rPr>
              <w:t xml:space="preserve">8 April </w:t>
            </w:r>
          </w:p>
        </w:tc>
        <w:tc>
          <w:tcPr>
            <w:tcW w:w="8370" w:type="dxa"/>
            <w:tcBorders>
              <w:top w:val="single" w:sz="4" w:space="0" w:color="000000"/>
              <w:left w:val="single" w:sz="4" w:space="0" w:color="000000"/>
              <w:bottom w:val="single" w:sz="4" w:space="0" w:color="000000"/>
              <w:right w:val="single" w:sz="4" w:space="0" w:color="000000"/>
            </w:tcBorders>
          </w:tcPr>
          <w:p w:rsidR="00A8436C" w:rsidRPr="00B06078" w:rsidRDefault="00A8436C" w:rsidP="00DE7CAB">
            <w:pPr>
              <w:pStyle w:val="NoSpacing"/>
              <w:rPr>
                <w:lang w:val="en-GB"/>
              </w:rPr>
            </w:pPr>
            <w:r w:rsidRPr="00B06078">
              <w:rPr>
                <w:rStyle w:val="Hyperlink"/>
                <w:color w:val="auto"/>
                <w:u w:val="none"/>
                <w:lang w:val="en-GB"/>
              </w:rPr>
              <w:t>Europe: Crisis and Renewal (</w:t>
            </w:r>
            <w:r w:rsidR="00CD33D2" w:rsidRPr="00B06078">
              <w:rPr>
                <w:rStyle w:val="Hyperlink"/>
                <w:color w:val="auto"/>
                <w:u w:val="none"/>
                <w:lang w:val="en-GB"/>
              </w:rPr>
              <w:t>Conference organised</w:t>
            </w:r>
            <w:r w:rsidR="00982036" w:rsidRPr="00B06078">
              <w:rPr>
                <w:rStyle w:val="Hyperlink"/>
                <w:color w:val="auto"/>
                <w:u w:val="none"/>
                <w:lang w:val="en-GB"/>
              </w:rPr>
              <w:t xml:space="preserve"> by the </w:t>
            </w:r>
            <w:r w:rsidR="00982036" w:rsidRPr="00B06078">
              <w:rPr>
                <w:rStyle w:val="Strong"/>
                <w:b w:val="0"/>
                <w:bCs w:val="0"/>
                <w:lang w:val="en-GB"/>
              </w:rPr>
              <w:t>British Association for Slavonic and East European Studies</w:t>
            </w:r>
            <w:r w:rsidR="00982036" w:rsidRPr="00B06078">
              <w:rPr>
                <w:lang w:val="en-GB"/>
              </w:rPr>
              <w:t xml:space="preserve"> and the </w:t>
            </w:r>
            <w:r w:rsidR="00982036" w:rsidRPr="00B06078">
              <w:rPr>
                <w:rStyle w:val="Strong"/>
                <w:b w:val="0"/>
                <w:bCs w:val="0"/>
                <w:lang w:val="en-GB"/>
              </w:rPr>
              <w:t xml:space="preserve">International Council for Central and East European Studies, Cambridge, UK) </w:t>
            </w:r>
            <w:r w:rsidR="00982036" w:rsidRPr="00B06078">
              <w:rPr>
                <w:noProof/>
                <w:lang w:val="en-GB" w:eastAsia="en-GB"/>
              </w:rPr>
              <w:drawing>
                <wp:inline distT="0" distB="0" distL="0" distR="0" wp14:anchorId="2D94B613" wp14:editId="3D19C4AE">
                  <wp:extent cx="158750" cy="151130"/>
                  <wp:effectExtent l="0" t="0" r="0" b="1270"/>
                  <wp:docPr id="28" name="Picture 90" descr="Description: Description: ArticlesIcon1.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Description: ArticlesIcon1.jpg">
                            <a:hlinkClick r:id="rId4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3524BC" w:rsidRPr="00B06078"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3524BC" w:rsidRPr="00B06078" w:rsidRDefault="003524BC" w:rsidP="003D2DCB">
            <w:pPr>
              <w:spacing w:after="0" w:line="240" w:lineRule="auto"/>
              <w:rPr>
                <w:rFonts w:ascii="Cambria" w:hAnsi="Cambria" w:cs="Arial"/>
                <w:b/>
                <w:lang w:val="en-GB"/>
              </w:rPr>
            </w:pPr>
            <w:r w:rsidRPr="00B06078">
              <w:rPr>
                <w:rFonts w:ascii="Cambria" w:hAnsi="Cambria" w:cs="Arial"/>
                <w:b/>
                <w:lang w:val="en-GB"/>
              </w:rPr>
              <w:t>15</w:t>
            </w:r>
            <w:r w:rsidR="0048726A" w:rsidRPr="00B06078">
              <w:rPr>
                <w:rFonts w:ascii="Cambria" w:hAnsi="Cambria" w:cs="Arial"/>
                <w:b/>
                <w:lang w:val="en-GB"/>
              </w:rPr>
              <w:t xml:space="preserve"> – </w:t>
            </w:r>
            <w:r w:rsidRPr="00B06078">
              <w:rPr>
                <w:rFonts w:ascii="Cambria" w:hAnsi="Cambria" w:cs="Arial"/>
                <w:b/>
                <w:lang w:val="en-GB"/>
              </w:rPr>
              <w:t xml:space="preserve">16 April </w:t>
            </w:r>
          </w:p>
        </w:tc>
        <w:tc>
          <w:tcPr>
            <w:tcW w:w="8370" w:type="dxa"/>
            <w:tcBorders>
              <w:top w:val="single" w:sz="4" w:space="0" w:color="000000"/>
              <w:left w:val="single" w:sz="4" w:space="0" w:color="000000"/>
              <w:bottom w:val="single" w:sz="4" w:space="0" w:color="000000"/>
              <w:right w:val="single" w:sz="4" w:space="0" w:color="000000"/>
            </w:tcBorders>
          </w:tcPr>
          <w:p w:rsidR="003524BC" w:rsidRPr="00B06078" w:rsidRDefault="003524BC" w:rsidP="00DE7CAB">
            <w:pPr>
              <w:pStyle w:val="NoSpacing"/>
              <w:rPr>
                <w:lang w:val="en-GB"/>
              </w:rPr>
            </w:pPr>
            <w:r w:rsidRPr="00B06078">
              <w:rPr>
                <w:lang w:val="en-GB"/>
              </w:rPr>
              <w:t xml:space="preserve">Russia and the EU: The Future of Europe and Eurasia (Conference organised by the </w:t>
            </w:r>
            <w:r w:rsidRPr="00B06078">
              <w:rPr>
                <w:rStyle w:val="Strong"/>
                <w:b w:val="0"/>
                <w:bCs w:val="0"/>
                <w:lang w:val="en-GB"/>
              </w:rPr>
              <w:t xml:space="preserve">Russian Academy of Sciences, Institute of Europe, Moscow, RU) </w:t>
            </w:r>
            <w:r w:rsidRPr="00B06078">
              <w:rPr>
                <w:noProof/>
                <w:lang w:val="en-GB" w:eastAsia="en-GB"/>
              </w:rPr>
              <w:drawing>
                <wp:inline distT="0" distB="0" distL="0" distR="0" wp14:anchorId="209B0F85" wp14:editId="77AF1FA7">
                  <wp:extent cx="158750" cy="151130"/>
                  <wp:effectExtent l="0" t="0" r="0" b="1270"/>
                  <wp:docPr id="29" name="Picture 90" descr="Description: Description: ArticlesIcon1.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Description: ArticlesIcon1.jpg">
                            <a:hlinkClick r:id="rId4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8702D4" w:rsidRPr="00B06078"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8702D4" w:rsidRPr="00B06078" w:rsidRDefault="008702D4" w:rsidP="003D2DCB">
            <w:pPr>
              <w:spacing w:after="0" w:line="240" w:lineRule="auto"/>
              <w:rPr>
                <w:rFonts w:ascii="Cambria" w:hAnsi="Cambria" w:cs="Arial"/>
                <w:b/>
                <w:lang w:val="en-GB"/>
              </w:rPr>
            </w:pPr>
            <w:r w:rsidRPr="00B06078">
              <w:rPr>
                <w:rFonts w:ascii="Cambria" w:hAnsi="Cambria" w:cs="Arial"/>
                <w:b/>
                <w:lang w:val="en-GB"/>
              </w:rPr>
              <w:t xml:space="preserve">19 April </w:t>
            </w:r>
          </w:p>
        </w:tc>
        <w:tc>
          <w:tcPr>
            <w:tcW w:w="8370" w:type="dxa"/>
            <w:tcBorders>
              <w:top w:val="single" w:sz="4" w:space="0" w:color="000000"/>
              <w:left w:val="single" w:sz="4" w:space="0" w:color="000000"/>
              <w:bottom w:val="single" w:sz="4" w:space="0" w:color="000000"/>
              <w:right w:val="single" w:sz="4" w:space="0" w:color="000000"/>
            </w:tcBorders>
          </w:tcPr>
          <w:p w:rsidR="008702D4" w:rsidRPr="00B06078" w:rsidRDefault="008702D4" w:rsidP="00DE7CAB">
            <w:pPr>
              <w:pStyle w:val="NoSpacing"/>
              <w:rPr>
                <w:lang w:val="en-GB"/>
              </w:rPr>
            </w:pPr>
            <w:r w:rsidRPr="00B06078">
              <w:rPr>
                <w:lang w:val="en-GB"/>
              </w:rPr>
              <w:t>EU environmental norms and third countries: the EU as a glo</w:t>
            </w:r>
            <w:r w:rsidR="00B53314" w:rsidRPr="00B06078">
              <w:rPr>
                <w:lang w:val="en-GB"/>
              </w:rPr>
              <w:t xml:space="preserve">bal role model? </w:t>
            </w:r>
            <w:r w:rsidR="002916F2" w:rsidRPr="00B06078">
              <w:rPr>
                <w:lang w:val="en-GB"/>
              </w:rPr>
              <w:t>(Workshop organis</w:t>
            </w:r>
            <w:r w:rsidRPr="00B06078">
              <w:rPr>
                <w:lang w:val="en-GB"/>
              </w:rPr>
              <w:t>ed by the Centre for the Law of EU External Relations (CLEER)</w:t>
            </w:r>
            <w:r w:rsidR="00F06F45" w:rsidRPr="00B06078">
              <w:rPr>
                <w:lang w:val="en-GB"/>
              </w:rPr>
              <w:t>,</w:t>
            </w:r>
            <w:r w:rsidR="00685B8A" w:rsidRPr="00B06078">
              <w:rPr>
                <w:lang w:val="en-GB"/>
              </w:rPr>
              <w:t xml:space="preserve"> T.M.C. Asser Instituut</w:t>
            </w:r>
            <w:r w:rsidRPr="00B06078">
              <w:rPr>
                <w:lang w:val="en-GB"/>
              </w:rPr>
              <w:t xml:space="preserve"> and the European Environmental Law (EEL) Network, The Hague, NL) </w:t>
            </w:r>
            <w:r w:rsidR="00FB3F37" w:rsidRPr="00B06078">
              <w:rPr>
                <w:noProof/>
                <w:lang w:val="en-GB" w:eastAsia="en-GB"/>
              </w:rPr>
              <w:drawing>
                <wp:inline distT="0" distB="0" distL="0" distR="0" wp14:anchorId="145E4EAB" wp14:editId="00FCB97C">
                  <wp:extent cx="158750" cy="151130"/>
                  <wp:effectExtent l="0" t="0" r="0" b="1270"/>
                  <wp:docPr id="25" name="Picture 53" descr="Description: Description: ArticlesIcon1.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Description: ArticlesIcon1.jpg">
                            <a:hlinkClick r:id="rId5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DF416F" w:rsidRPr="00B06078"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DF416F" w:rsidRPr="00B06078" w:rsidRDefault="00320117" w:rsidP="003D2DCB">
            <w:pPr>
              <w:spacing w:after="0" w:line="240" w:lineRule="auto"/>
              <w:rPr>
                <w:rFonts w:ascii="Cambria" w:hAnsi="Cambria" w:cs="Arial"/>
                <w:b/>
                <w:lang w:val="en-GB"/>
              </w:rPr>
            </w:pPr>
            <w:r w:rsidRPr="00B06078">
              <w:rPr>
                <w:rFonts w:ascii="Cambria" w:hAnsi="Cambria" w:cs="Arial"/>
                <w:b/>
                <w:lang w:val="en-GB"/>
              </w:rPr>
              <w:t>13 M</w:t>
            </w:r>
            <w:r w:rsidR="00DF416F" w:rsidRPr="00B06078">
              <w:rPr>
                <w:rFonts w:ascii="Cambria" w:hAnsi="Cambria" w:cs="Arial"/>
                <w:b/>
                <w:lang w:val="en-GB"/>
              </w:rPr>
              <w:t xml:space="preserve">ay </w:t>
            </w:r>
          </w:p>
        </w:tc>
        <w:tc>
          <w:tcPr>
            <w:tcW w:w="8370" w:type="dxa"/>
            <w:tcBorders>
              <w:top w:val="single" w:sz="4" w:space="0" w:color="000000"/>
              <w:left w:val="single" w:sz="4" w:space="0" w:color="000000"/>
              <w:bottom w:val="single" w:sz="4" w:space="0" w:color="000000"/>
              <w:right w:val="single" w:sz="4" w:space="0" w:color="000000"/>
            </w:tcBorders>
          </w:tcPr>
          <w:p w:rsidR="00162020" w:rsidRPr="00B06078" w:rsidRDefault="00DF416F" w:rsidP="00DE7CAB">
            <w:pPr>
              <w:pStyle w:val="NoSpacing"/>
              <w:rPr>
                <w:lang w:val="en-GB"/>
              </w:rPr>
            </w:pPr>
            <w:r w:rsidRPr="00B06078">
              <w:rPr>
                <w:lang w:val="en-GB"/>
              </w:rPr>
              <w:t xml:space="preserve">The Impact of EU Membership since 1973 (Conference organised by the Academic Association for the Contemporary European Studies, London, UK) </w:t>
            </w:r>
            <w:r w:rsidRPr="00B06078">
              <w:rPr>
                <w:noProof/>
                <w:lang w:val="en-GB" w:eastAsia="en-GB"/>
              </w:rPr>
              <w:drawing>
                <wp:inline distT="0" distB="0" distL="0" distR="0" wp14:anchorId="7A6488D5" wp14:editId="7DE25BD2">
                  <wp:extent cx="158750" cy="151130"/>
                  <wp:effectExtent l="0" t="0" r="0" b="1270"/>
                  <wp:docPr id="30" name="Picture 53" descr="Description: Description: ArticlesIcon1.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Description: ArticlesIcon1.jpg">
                            <a:hlinkClick r:id="rId5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E5421F" w:rsidRPr="00B06078" w:rsidTr="00A87AFD">
        <w:trPr>
          <w:trHeight w:val="579"/>
        </w:trPr>
        <w:tc>
          <w:tcPr>
            <w:tcW w:w="1890" w:type="dxa"/>
            <w:tcBorders>
              <w:top w:val="single" w:sz="4" w:space="0" w:color="000000"/>
              <w:left w:val="single" w:sz="4" w:space="0" w:color="000000"/>
              <w:bottom w:val="single" w:sz="4" w:space="0" w:color="000000"/>
              <w:right w:val="single" w:sz="4" w:space="0" w:color="000000"/>
            </w:tcBorders>
          </w:tcPr>
          <w:p w:rsidR="00272898" w:rsidRPr="00B06078" w:rsidRDefault="00C00D40" w:rsidP="00AF6A25">
            <w:pPr>
              <w:spacing w:after="0" w:line="240" w:lineRule="auto"/>
              <w:rPr>
                <w:rFonts w:ascii="Cambria" w:hAnsi="Cambria" w:cs="Arial"/>
                <w:b/>
                <w:lang w:val="en-GB"/>
              </w:rPr>
            </w:pPr>
            <w:r w:rsidRPr="00B06078">
              <w:rPr>
                <w:rFonts w:ascii="Cambria" w:hAnsi="Cambria" w:cs="Arial"/>
                <w:b/>
                <w:lang w:val="en-GB"/>
              </w:rPr>
              <w:t xml:space="preserve">5 – 8 June </w:t>
            </w:r>
          </w:p>
        </w:tc>
        <w:tc>
          <w:tcPr>
            <w:tcW w:w="8370" w:type="dxa"/>
            <w:tcBorders>
              <w:top w:val="single" w:sz="4" w:space="0" w:color="000000"/>
              <w:left w:val="single" w:sz="4" w:space="0" w:color="000000"/>
              <w:bottom w:val="single" w:sz="4" w:space="0" w:color="000000"/>
              <w:right w:val="single" w:sz="4" w:space="0" w:color="000000"/>
            </w:tcBorders>
          </w:tcPr>
          <w:p w:rsidR="00E5421F" w:rsidRPr="00B06078" w:rsidRDefault="00E5421F" w:rsidP="00DE7CAB">
            <w:pPr>
              <w:pStyle w:val="NoSpacing"/>
              <w:rPr>
                <w:lang w:val="en-GB"/>
              </w:rPr>
            </w:pPr>
            <w:r w:rsidRPr="00B06078">
              <w:rPr>
                <w:lang w:val="en-GB"/>
              </w:rPr>
              <w:t xml:space="preserve">New Approaches to Understanding Contemporary Global Energy Relations </w:t>
            </w:r>
            <w:r w:rsidR="00D71BA0" w:rsidRPr="00B06078">
              <w:rPr>
                <w:lang w:val="en-GB"/>
              </w:rPr>
              <w:t>(Workshop organis</w:t>
            </w:r>
            <w:r w:rsidRPr="00B06078">
              <w:rPr>
                <w:lang w:val="en-GB"/>
              </w:rPr>
              <w:t>ed by the European Internationa</w:t>
            </w:r>
            <w:r w:rsidR="00C26FA8" w:rsidRPr="00B06078">
              <w:rPr>
                <w:lang w:val="en-GB"/>
              </w:rPr>
              <w:t>l Studies Association, Tartu, EE</w:t>
            </w:r>
            <w:r w:rsidRPr="00B06078">
              <w:rPr>
                <w:lang w:val="en-GB"/>
              </w:rPr>
              <w:t xml:space="preserve">) </w:t>
            </w:r>
            <w:r w:rsidR="00FB3F37" w:rsidRPr="00B06078">
              <w:rPr>
                <w:noProof/>
                <w:lang w:val="en-GB" w:eastAsia="en-GB"/>
              </w:rPr>
              <w:drawing>
                <wp:inline distT="0" distB="0" distL="0" distR="0" wp14:anchorId="6FE98A30" wp14:editId="6D6739DD">
                  <wp:extent cx="158750" cy="151130"/>
                  <wp:effectExtent l="0" t="0" r="0" b="1270"/>
                  <wp:docPr id="26" name="Picture 43" descr="Description: Description: ArticlesIcon1.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scription: Description: ArticlesIcon1.jpg">
                            <a:hlinkClick r:id="rId5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F43701" w:rsidRPr="00B06078" w:rsidTr="00A87AFD">
        <w:trPr>
          <w:trHeight w:val="615"/>
        </w:trPr>
        <w:tc>
          <w:tcPr>
            <w:tcW w:w="1890" w:type="dxa"/>
            <w:tcBorders>
              <w:top w:val="single" w:sz="4" w:space="0" w:color="000000"/>
              <w:left w:val="single" w:sz="4" w:space="0" w:color="000000"/>
              <w:bottom w:val="single" w:sz="4" w:space="0" w:color="000000"/>
              <w:right w:val="single" w:sz="4" w:space="0" w:color="000000"/>
            </w:tcBorders>
          </w:tcPr>
          <w:p w:rsidR="00F43701" w:rsidRPr="00B06078" w:rsidRDefault="00F43701" w:rsidP="00AF6A25">
            <w:pPr>
              <w:spacing w:after="0" w:line="240" w:lineRule="auto"/>
              <w:rPr>
                <w:rFonts w:ascii="Cambria" w:hAnsi="Cambria" w:cs="Arial"/>
                <w:b/>
                <w:lang w:val="en-GB"/>
              </w:rPr>
            </w:pPr>
            <w:r w:rsidRPr="00B06078">
              <w:rPr>
                <w:rFonts w:ascii="Cambria" w:hAnsi="Cambria" w:cs="Arial"/>
                <w:b/>
                <w:lang w:val="en-GB"/>
              </w:rPr>
              <w:t>21 June</w:t>
            </w:r>
          </w:p>
          <w:p w:rsidR="0099334A" w:rsidRPr="00B06078" w:rsidRDefault="0099334A" w:rsidP="00AF6A25">
            <w:pPr>
              <w:spacing w:after="0" w:line="240" w:lineRule="auto"/>
              <w:rPr>
                <w:rFonts w:ascii="Cambria" w:hAnsi="Cambria" w:cs="Arial"/>
                <w:b/>
                <w:lang w:val="en-GB"/>
              </w:rPr>
            </w:pPr>
          </w:p>
        </w:tc>
        <w:tc>
          <w:tcPr>
            <w:tcW w:w="8370" w:type="dxa"/>
            <w:tcBorders>
              <w:top w:val="single" w:sz="4" w:space="0" w:color="000000"/>
              <w:left w:val="single" w:sz="4" w:space="0" w:color="000000"/>
              <w:bottom w:val="single" w:sz="4" w:space="0" w:color="000000"/>
              <w:right w:val="single" w:sz="4" w:space="0" w:color="000000"/>
            </w:tcBorders>
          </w:tcPr>
          <w:p w:rsidR="00F43701" w:rsidRPr="00B06078" w:rsidRDefault="00F43701" w:rsidP="00DE7CAB">
            <w:pPr>
              <w:pStyle w:val="NoSpacing"/>
              <w:rPr>
                <w:lang w:val="en-GB"/>
              </w:rPr>
            </w:pPr>
            <w:r w:rsidRPr="00B06078">
              <w:rPr>
                <w:lang w:val="en-GB"/>
              </w:rPr>
              <w:t xml:space="preserve">European Union: Solidarity in Question (Conference organised by </w:t>
            </w:r>
            <w:r w:rsidR="00AE66AC" w:rsidRPr="00B06078">
              <w:rPr>
                <w:lang w:val="en-GB"/>
              </w:rPr>
              <w:t>t</w:t>
            </w:r>
            <w:r w:rsidRPr="00B06078">
              <w:rPr>
                <w:lang w:val="en-GB"/>
              </w:rPr>
              <w:t xml:space="preserve">he Centre of European Law, King’s College London, UK) </w:t>
            </w:r>
            <w:r w:rsidRPr="00B06078">
              <w:rPr>
                <w:noProof/>
                <w:lang w:val="en-GB" w:eastAsia="en-GB"/>
              </w:rPr>
              <w:drawing>
                <wp:inline distT="0" distB="0" distL="0" distR="0" wp14:anchorId="2C23B8D1" wp14:editId="7175E232">
                  <wp:extent cx="158750" cy="151130"/>
                  <wp:effectExtent l="0" t="0" r="0" b="1270"/>
                  <wp:docPr id="33" name="Picture 43" descr="Description: Description: ArticlesIcon1.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scription: Description: ArticlesIcon1.jpg">
                            <a:hlinkClick r:id="rId5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3B0D82" w:rsidRPr="00B06078" w:rsidTr="00A87AFD">
        <w:trPr>
          <w:trHeight w:val="615"/>
        </w:trPr>
        <w:tc>
          <w:tcPr>
            <w:tcW w:w="1890" w:type="dxa"/>
            <w:tcBorders>
              <w:top w:val="single" w:sz="4" w:space="0" w:color="000000"/>
              <w:left w:val="single" w:sz="4" w:space="0" w:color="000000"/>
              <w:bottom w:val="single" w:sz="4" w:space="0" w:color="000000"/>
              <w:right w:val="single" w:sz="4" w:space="0" w:color="000000"/>
            </w:tcBorders>
          </w:tcPr>
          <w:p w:rsidR="003B0D82" w:rsidRPr="00B06078" w:rsidRDefault="0099334A" w:rsidP="00AF6A25">
            <w:pPr>
              <w:spacing w:after="0" w:line="240" w:lineRule="auto"/>
              <w:rPr>
                <w:rFonts w:ascii="Cambria" w:hAnsi="Cambria" w:cs="Arial"/>
                <w:b/>
                <w:lang w:val="en-GB"/>
              </w:rPr>
            </w:pPr>
            <w:r w:rsidRPr="00B06078">
              <w:rPr>
                <w:rFonts w:ascii="Cambria" w:hAnsi="Cambria" w:cs="Arial"/>
                <w:b/>
                <w:lang w:val="en-GB"/>
              </w:rPr>
              <w:t>1 – 5 July</w:t>
            </w:r>
          </w:p>
        </w:tc>
        <w:tc>
          <w:tcPr>
            <w:tcW w:w="8370" w:type="dxa"/>
            <w:tcBorders>
              <w:top w:val="single" w:sz="4" w:space="0" w:color="000000"/>
              <w:left w:val="single" w:sz="4" w:space="0" w:color="000000"/>
              <w:bottom w:val="single" w:sz="4" w:space="0" w:color="000000"/>
              <w:right w:val="single" w:sz="4" w:space="0" w:color="000000"/>
            </w:tcBorders>
          </w:tcPr>
          <w:p w:rsidR="003B0D82" w:rsidRPr="00B06078" w:rsidRDefault="003B0D82" w:rsidP="00AF0952">
            <w:pPr>
              <w:pStyle w:val="NoSpacing"/>
              <w:rPr>
                <w:lang w:val="en-GB"/>
              </w:rPr>
            </w:pPr>
            <w:r w:rsidRPr="00B06078">
              <w:rPr>
                <w:lang w:val="en-GB"/>
              </w:rPr>
              <w:t>European and Transnational Rulemaking (</w:t>
            </w:r>
            <w:r w:rsidR="00FA62AD" w:rsidRPr="00B06078">
              <w:rPr>
                <w:lang w:val="en-GB"/>
              </w:rPr>
              <w:t xml:space="preserve">Workshop organised by the Amsterdam Centre for European Law and Governance, University of Amsterdam, NL) </w:t>
            </w:r>
            <w:r w:rsidRPr="00B06078">
              <w:rPr>
                <w:noProof/>
                <w:lang w:val="en-GB" w:eastAsia="en-GB"/>
              </w:rPr>
              <w:drawing>
                <wp:inline distT="0" distB="0" distL="0" distR="0" wp14:anchorId="527381D0" wp14:editId="3447E6E6">
                  <wp:extent cx="158750" cy="151130"/>
                  <wp:effectExtent l="0" t="0" r="0" b="1270"/>
                  <wp:docPr id="58" name="Picture 16" descr="Description: Description: ArticlesIcon1.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ArticlesIcon1.jpg">
                            <a:hlinkClick r:id="rId3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76799E" w:rsidRPr="00B06078" w:rsidRDefault="0076799E" w:rsidP="0076799E">
      <w:pPr>
        <w:spacing w:after="0"/>
        <w:jc w:val="both"/>
        <w:rPr>
          <w:rFonts w:ascii="Cambria" w:hAnsi="Cambria" w:cs="Arial"/>
          <w:sz w:val="16"/>
          <w:szCs w:val="16"/>
          <w:lang w:val="en-GB"/>
        </w:rPr>
      </w:pPr>
    </w:p>
    <w:p w:rsidR="006F363E" w:rsidRPr="00B06078" w:rsidRDefault="0076799E" w:rsidP="005C6618">
      <w:pPr>
        <w:spacing w:after="0"/>
        <w:jc w:val="right"/>
        <w:rPr>
          <w:rFonts w:ascii="Cambria" w:hAnsi="Cambria" w:cs="Arial"/>
          <w:sz w:val="16"/>
          <w:szCs w:val="16"/>
          <w:lang w:val="en-GB"/>
        </w:rPr>
      </w:pPr>
      <w:r w:rsidRPr="00B06078">
        <w:rPr>
          <w:rFonts w:ascii="Cambria" w:hAnsi="Cambria" w:cs="Arial"/>
          <w:sz w:val="16"/>
          <w:szCs w:val="16"/>
          <w:lang w:val="en-GB"/>
        </w:rPr>
        <w:t xml:space="preserve">Edited by </w:t>
      </w:r>
      <w:r w:rsidR="00A129B7" w:rsidRPr="00B06078">
        <w:rPr>
          <w:rFonts w:ascii="Cambria" w:hAnsi="Cambria" w:cs="Arial"/>
          <w:sz w:val="16"/>
          <w:szCs w:val="16"/>
          <w:lang w:val="en-GB"/>
        </w:rPr>
        <w:t>Petr Pribyla</w:t>
      </w:r>
      <w:r w:rsidRPr="00B06078">
        <w:rPr>
          <w:rFonts w:ascii="Cambria" w:hAnsi="Cambria" w:cs="Arial"/>
          <w:sz w:val="16"/>
          <w:szCs w:val="16"/>
          <w:lang w:val="en-GB"/>
        </w:rPr>
        <w:t xml:space="preserve"> &amp; Dr. Tamara Takács</w:t>
      </w:r>
    </w:p>
    <w:p w:rsidR="00171247" w:rsidRPr="00B06078" w:rsidRDefault="00B70A99" w:rsidP="005C6618">
      <w:pPr>
        <w:spacing w:after="0"/>
        <w:jc w:val="right"/>
        <w:rPr>
          <w:rFonts w:ascii="Cambria" w:hAnsi="Cambria" w:cs="Arial"/>
          <w:sz w:val="15"/>
          <w:szCs w:val="15"/>
          <w:lang w:val="en-GB"/>
        </w:rPr>
      </w:pPr>
      <w:r>
        <w:rPr>
          <w:rFonts w:ascii="Cambria" w:hAnsi="Cambria" w:cs="Arial"/>
          <w:sz w:val="15"/>
          <w:szCs w:val="15"/>
          <w:lang w:val="en-GB"/>
        </w:rPr>
        <w:t xml:space="preserve">T.M.C Asser Institute/CLEER, </w:t>
      </w:r>
      <w:r w:rsidR="00171247" w:rsidRPr="00B06078">
        <w:rPr>
          <w:rFonts w:ascii="Cambria" w:hAnsi="Cambria" w:cs="Arial"/>
          <w:sz w:val="15"/>
          <w:szCs w:val="15"/>
          <w:lang w:val="en-GB"/>
        </w:rPr>
        <w:t>The Hague, NL</w:t>
      </w:r>
    </w:p>
    <w:p w:rsidR="0070335A" w:rsidRPr="00B06078" w:rsidRDefault="0070335A">
      <w:pPr>
        <w:spacing w:after="0"/>
        <w:jc w:val="right"/>
        <w:rPr>
          <w:rFonts w:ascii="Cambria" w:hAnsi="Cambria" w:cs="Arial"/>
          <w:sz w:val="16"/>
          <w:szCs w:val="16"/>
          <w:lang w:val="en-GB"/>
        </w:rPr>
      </w:pPr>
    </w:p>
    <w:sectPr w:rsidR="0070335A" w:rsidRPr="00B06078" w:rsidSect="00827079">
      <w:footerReference w:type="default" r:id="rId55"/>
      <w:pgSz w:w="12240" w:h="15840"/>
      <w:pgMar w:top="1238" w:right="1440" w:bottom="123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DD4" w:rsidRDefault="00777DD4">
      <w:pPr>
        <w:spacing w:after="0" w:line="240" w:lineRule="auto"/>
      </w:pPr>
      <w:r>
        <w:separator/>
      </w:r>
    </w:p>
  </w:endnote>
  <w:endnote w:type="continuationSeparator" w:id="0">
    <w:p w:rsidR="00777DD4" w:rsidRDefault="0077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DD4" w:rsidRDefault="00777DD4">
    <w:pPr>
      <w:pStyle w:val="Footer"/>
      <w:jc w:val="right"/>
    </w:pPr>
    <w:r>
      <w:fldChar w:fldCharType="begin"/>
    </w:r>
    <w:r>
      <w:instrText xml:space="preserve"> PAGE   \* MERGEFORMAT </w:instrText>
    </w:r>
    <w:r>
      <w:fldChar w:fldCharType="separate"/>
    </w:r>
    <w:r w:rsidR="00B70A99">
      <w:rPr>
        <w:noProof/>
      </w:rPr>
      <w:t>3</w:t>
    </w:r>
    <w:r>
      <w:rPr>
        <w:noProof/>
      </w:rPr>
      <w:fldChar w:fldCharType="end"/>
    </w:r>
  </w:p>
  <w:p w:rsidR="00777DD4" w:rsidRDefault="00777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DD4" w:rsidRDefault="00777DD4">
      <w:pPr>
        <w:spacing w:after="0" w:line="240" w:lineRule="auto"/>
      </w:pPr>
      <w:r>
        <w:separator/>
      </w:r>
    </w:p>
  </w:footnote>
  <w:footnote w:type="continuationSeparator" w:id="0">
    <w:p w:rsidR="00777DD4" w:rsidRDefault="00777D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ArticlesIcon1.jpg" style="width:20.05pt;height:25.65pt;visibility:visible" o:bullet="t">
        <v:imagedata r:id="rId1" o:title="ArticlesIcon1"/>
      </v:shape>
    </w:pict>
  </w:numPicBullet>
  <w:abstractNum w:abstractNumId="0">
    <w:nsid w:val="203B302E"/>
    <w:multiLevelType w:val="hybridMultilevel"/>
    <w:tmpl w:val="C17414BA"/>
    <w:lvl w:ilvl="0" w:tplc="3612D646">
      <w:start w:val="1"/>
      <w:numFmt w:val="upperLetter"/>
      <w:lvlText w:val="%1."/>
      <w:lvlJc w:val="left"/>
      <w:pPr>
        <w:ind w:left="780" w:hanging="360"/>
      </w:pPr>
      <w:rPr>
        <w:rFonts w:ascii="Myriad Pro" w:eastAsia="Calibri" w:hAnsi="Myriad Pro" w:cs="Myriad Pro" w:hint="default"/>
        <w:b/>
        <w:color w:val="000000"/>
        <w:sz w:val="23"/>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nsid w:val="23BB78A8"/>
    <w:multiLevelType w:val="hybridMultilevel"/>
    <w:tmpl w:val="288AB9F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4E8F05FE"/>
    <w:multiLevelType w:val="hybridMultilevel"/>
    <w:tmpl w:val="ADE264EC"/>
    <w:lvl w:ilvl="0" w:tplc="A5C4BC84">
      <w:start w:val="1"/>
      <w:numFmt w:val="upperLetter"/>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9E"/>
    <w:rsid w:val="00001981"/>
    <w:rsid w:val="00001CF2"/>
    <w:rsid w:val="00001FA7"/>
    <w:rsid w:val="00002159"/>
    <w:rsid w:val="000030E3"/>
    <w:rsid w:val="00003AB3"/>
    <w:rsid w:val="00003BD5"/>
    <w:rsid w:val="00005C10"/>
    <w:rsid w:val="000076C6"/>
    <w:rsid w:val="00013A19"/>
    <w:rsid w:val="000155EB"/>
    <w:rsid w:val="000161B6"/>
    <w:rsid w:val="0001679C"/>
    <w:rsid w:val="00017B3B"/>
    <w:rsid w:val="00023E70"/>
    <w:rsid w:val="0002468F"/>
    <w:rsid w:val="00025EC0"/>
    <w:rsid w:val="0003008F"/>
    <w:rsid w:val="0003096F"/>
    <w:rsid w:val="00030F26"/>
    <w:rsid w:val="000310B4"/>
    <w:rsid w:val="00031772"/>
    <w:rsid w:val="000319AF"/>
    <w:rsid w:val="0003265C"/>
    <w:rsid w:val="00036708"/>
    <w:rsid w:val="0003693B"/>
    <w:rsid w:val="00040E3A"/>
    <w:rsid w:val="00040F4E"/>
    <w:rsid w:val="000416C0"/>
    <w:rsid w:val="00043782"/>
    <w:rsid w:val="000467EF"/>
    <w:rsid w:val="00046C66"/>
    <w:rsid w:val="00047139"/>
    <w:rsid w:val="00053598"/>
    <w:rsid w:val="00053BFC"/>
    <w:rsid w:val="0005422F"/>
    <w:rsid w:val="00056215"/>
    <w:rsid w:val="00061910"/>
    <w:rsid w:val="0006228F"/>
    <w:rsid w:val="00064F3F"/>
    <w:rsid w:val="000669B2"/>
    <w:rsid w:val="00066DA8"/>
    <w:rsid w:val="00070454"/>
    <w:rsid w:val="000705C2"/>
    <w:rsid w:val="00070786"/>
    <w:rsid w:val="00070A23"/>
    <w:rsid w:val="00070E74"/>
    <w:rsid w:val="00072DE2"/>
    <w:rsid w:val="00072F85"/>
    <w:rsid w:val="00073FFE"/>
    <w:rsid w:val="00075DC8"/>
    <w:rsid w:val="00076537"/>
    <w:rsid w:val="00076CAE"/>
    <w:rsid w:val="00077F08"/>
    <w:rsid w:val="00082323"/>
    <w:rsid w:val="0008264A"/>
    <w:rsid w:val="00086F3C"/>
    <w:rsid w:val="00087662"/>
    <w:rsid w:val="00093C3F"/>
    <w:rsid w:val="00094045"/>
    <w:rsid w:val="000A0C7F"/>
    <w:rsid w:val="000A140B"/>
    <w:rsid w:val="000A1A83"/>
    <w:rsid w:val="000A2953"/>
    <w:rsid w:val="000A327C"/>
    <w:rsid w:val="000A38C0"/>
    <w:rsid w:val="000A647B"/>
    <w:rsid w:val="000B08B5"/>
    <w:rsid w:val="000B203A"/>
    <w:rsid w:val="000B4691"/>
    <w:rsid w:val="000B582D"/>
    <w:rsid w:val="000B6ECD"/>
    <w:rsid w:val="000C121C"/>
    <w:rsid w:val="000C143B"/>
    <w:rsid w:val="000C46D9"/>
    <w:rsid w:val="000C5BD4"/>
    <w:rsid w:val="000C6018"/>
    <w:rsid w:val="000C6BD3"/>
    <w:rsid w:val="000C700C"/>
    <w:rsid w:val="000C71E2"/>
    <w:rsid w:val="000C76D1"/>
    <w:rsid w:val="000D0757"/>
    <w:rsid w:val="000D1BA0"/>
    <w:rsid w:val="000D2185"/>
    <w:rsid w:val="000D30F5"/>
    <w:rsid w:val="000D4E84"/>
    <w:rsid w:val="000D79DA"/>
    <w:rsid w:val="000E2807"/>
    <w:rsid w:val="000E6183"/>
    <w:rsid w:val="000E69BF"/>
    <w:rsid w:val="000E6D49"/>
    <w:rsid w:val="000F1D87"/>
    <w:rsid w:val="000F1F94"/>
    <w:rsid w:val="000F208B"/>
    <w:rsid w:val="000F2AC7"/>
    <w:rsid w:val="000F2B38"/>
    <w:rsid w:val="000F2FD2"/>
    <w:rsid w:val="000F32A9"/>
    <w:rsid w:val="000F358F"/>
    <w:rsid w:val="000F3AA7"/>
    <w:rsid w:val="000F3CD9"/>
    <w:rsid w:val="000F4B1E"/>
    <w:rsid w:val="000F6696"/>
    <w:rsid w:val="000F6B7D"/>
    <w:rsid w:val="00103BAD"/>
    <w:rsid w:val="00103F17"/>
    <w:rsid w:val="001058B6"/>
    <w:rsid w:val="001108DB"/>
    <w:rsid w:val="001122F4"/>
    <w:rsid w:val="00112CEB"/>
    <w:rsid w:val="00112F1E"/>
    <w:rsid w:val="001159E6"/>
    <w:rsid w:val="00115A39"/>
    <w:rsid w:val="00115B61"/>
    <w:rsid w:val="0011682B"/>
    <w:rsid w:val="00117825"/>
    <w:rsid w:val="00117AB2"/>
    <w:rsid w:val="001203B3"/>
    <w:rsid w:val="00122B2A"/>
    <w:rsid w:val="001239FD"/>
    <w:rsid w:val="001240C7"/>
    <w:rsid w:val="0012462B"/>
    <w:rsid w:val="001307A3"/>
    <w:rsid w:val="00130888"/>
    <w:rsid w:val="00132408"/>
    <w:rsid w:val="00132BE3"/>
    <w:rsid w:val="0013344C"/>
    <w:rsid w:val="00136778"/>
    <w:rsid w:val="0013738C"/>
    <w:rsid w:val="001402D2"/>
    <w:rsid w:val="0014112E"/>
    <w:rsid w:val="00141802"/>
    <w:rsid w:val="0014199D"/>
    <w:rsid w:val="0014200D"/>
    <w:rsid w:val="00143438"/>
    <w:rsid w:val="0014437B"/>
    <w:rsid w:val="00146ADB"/>
    <w:rsid w:val="00151BB7"/>
    <w:rsid w:val="00153166"/>
    <w:rsid w:val="00157CB4"/>
    <w:rsid w:val="00157D0B"/>
    <w:rsid w:val="00162020"/>
    <w:rsid w:val="00162FBD"/>
    <w:rsid w:val="00164EEA"/>
    <w:rsid w:val="001661CB"/>
    <w:rsid w:val="00166355"/>
    <w:rsid w:val="00167FEC"/>
    <w:rsid w:val="00170773"/>
    <w:rsid w:val="00171247"/>
    <w:rsid w:val="00171886"/>
    <w:rsid w:val="00172804"/>
    <w:rsid w:val="001731E3"/>
    <w:rsid w:val="00173F6E"/>
    <w:rsid w:val="00174EDE"/>
    <w:rsid w:val="001763C0"/>
    <w:rsid w:val="0017757B"/>
    <w:rsid w:val="00181C4B"/>
    <w:rsid w:val="00196FA8"/>
    <w:rsid w:val="00197E4E"/>
    <w:rsid w:val="001A3109"/>
    <w:rsid w:val="001A5883"/>
    <w:rsid w:val="001A6007"/>
    <w:rsid w:val="001A64CD"/>
    <w:rsid w:val="001A7AFE"/>
    <w:rsid w:val="001B2748"/>
    <w:rsid w:val="001B27FD"/>
    <w:rsid w:val="001B3784"/>
    <w:rsid w:val="001B3F0F"/>
    <w:rsid w:val="001B606E"/>
    <w:rsid w:val="001B66D7"/>
    <w:rsid w:val="001B6CF6"/>
    <w:rsid w:val="001C2644"/>
    <w:rsid w:val="001C276B"/>
    <w:rsid w:val="001C33DA"/>
    <w:rsid w:val="001C4094"/>
    <w:rsid w:val="001C4A8E"/>
    <w:rsid w:val="001C65F5"/>
    <w:rsid w:val="001C696A"/>
    <w:rsid w:val="001D0211"/>
    <w:rsid w:val="001D1337"/>
    <w:rsid w:val="001D2A02"/>
    <w:rsid w:val="001D5F81"/>
    <w:rsid w:val="001D6419"/>
    <w:rsid w:val="001E0580"/>
    <w:rsid w:val="001E0700"/>
    <w:rsid w:val="001E1268"/>
    <w:rsid w:val="001E2EA7"/>
    <w:rsid w:val="001E489B"/>
    <w:rsid w:val="001E5C89"/>
    <w:rsid w:val="001E662B"/>
    <w:rsid w:val="001F1052"/>
    <w:rsid w:val="001F433E"/>
    <w:rsid w:val="001F4567"/>
    <w:rsid w:val="001F634B"/>
    <w:rsid w:val="002001D8"/>
    <w:rsid w:val="002003AA"/>
    <w:rsid w:val="00202BD2"/>
    <w:rsid w:val="002035DC"/>
    <w:rsid w:val="00205AAF"/>
    <w:rsid w:val="00205B4F"/>
    <w:rsid w:val="00210054"/>
    <w:rsid w:val="00210DBF"/>
    <w:rsid w:val="00211621"/>
    <w:rsid w:val="00211916"/>
    <w:rsid w:val="00212805"/>
    <w:rsid w:val="002132BD"/>
    <w:rsid w:val="002148E9"/>
    <w:rsid w:val="002149DE"/>
    <w:rsid w:val="00214AAB"/>
    <w:rsid w:val="00215A30"/>
    <w:rsid w:val="002164C1"/>
    <w:rsid w:val="0022081B"/>
    <w:rsid w:val="00220B8E"/>
    <w:rsid w:val="0022173B"/>
    <w:rsid w:val="002218A5"/>
    <w:rsid w:val="00221DD6"/>
    <w:rsid w:val="00222166"/>
    <w:rsid w:val="00222798"/>
    <w:rsid w:val="00222941"/>
    <w:rsid w:val="0022383F"/>
    <w:rsid w:val="00224BD0"/>
    <w:rsid w:val="00227E58"/>
    <w:rsid w:val="00232E1D"/>
    <w:rsid w:val="00235DE0"/>
    <w:rsid w:val="002367F6"/>
    <w:rsid w:val="0023772E"/>
    <w:rsid w:val="00237832"/>
    <w:rsid w:val="00240947"/>
    <w:rsid w:val="00243102"/>
    <w:rsid w:val="002462E1"/>
    <w:rsid w:val="00247079"/>
    <w:rsid w:val="00250939"/>
    <w:rsid w:val="00251B11"/>
    <w:rsid w:val="00252D43"/>
    <w:rsid w:val="00253278"/>
    <w:rsid w:val="00253D27"/>
    <w:rsid w:val="002540C0"/>
    <w:rsid w:val="00254CE9"/>
    <w:rsid w:val="0025629B"/>
    <w:rsid w:val="002571A8"/>
    <w:rsid w:val="002573E8"/>
    <w:rsid w:val="002610AE"/>
    <w:rsid w:val="002641E5"/>
    <w:rsid w:val="0026520D"/>
    <w:rsid w:val="00265377"/>
    <w:rsid w:val="00265ABA"/>
    <w:rsid w:val="00265B71"/>
    <w:rsid w:val="00272898"/>
    <w:rsid w:val="002749A7"/>
    <w:rsid w:val="00275731"/>
    <w:rsid w:val="002769CF"/>
    <w:rsid w:val="00276DC3"/>
    <w:rsid w:val="0028026C"/>
    <w:rsid w:val="00280CDE"/>
    <w:rsid w:val="00287596"/>
    <w:rsid w:val="002916F2"/>
    <w:rsid w:val="002920C9"/>
    <w:rsid w:val="00292708"/>
    <w:rsid w:val="0029297E"/>
    <w:rsid w:val="00292EB6"/>
    <w:rsid w:val="0029571A"/>
    <w:rsid w:val="00296C93"/>
    <w:rsid w:val="00296FE1"/>
    <w:rsid w:val="00297390"/>
    <w:rsid w:val="00297A55"/>
    <w:rsid w:val="002A074A"/>
    <w:rsid w:val="002A0857"/>
    <w:rsid w:val="002A0C37"/>
    <w:rsid w:val="002A1259"/>
    <w:rsid w:val="002A1A59"/>
    <w:rsid w:val="002A3109"/>
    <w:rsid w:val="002A3910"/>
    <w:rsid w:val="002A4049"/>
    <w:rsid w:val="002A5045"/>
    <w:rsid w:val="002A60E5"/>
    <w:rsid w:val="002A746F"/>
    <w:rsid w:val="002A7560"/>
    <w:rsid w:val="002B361F"/>
    <w:rsid w:val="002B76A8"/>
    <w:rsid w:val="002B7F58"/>
    <w:rsid w:val="002C1769"/>
    <w:rsid w:val="002C2A6F"/>
    <w:rsid w:val="002C5D79"/>
    <w:rsid w:val="002C6C92"/>
    <w:rsid w:val="002C7596"/>
    <w:rsid w:val="002C7D30"/>
    <w:rsid w:val="002D01E9"/>
    <w:rsid w:val="002D1824"/>
    <w:rsid w:val="002D26AB"/>
    <w:rsid w:val="002D5349"/>
    <w:rsid w:val="002D6433"/>
    <w:rsid w:val="002D6ADA"/>
    <w:rsid w:val="002D72CA"/>
    <w:rsid w:val="002E01BF"/>
    <w:rsid w:val="002E5BDC"/>
    <w:rsid w:val="002E7BD7"/>
    <w:rsid w:val="002F09BC"/>
    <w:rsid w:val="002F1522"/>
    <w:rsid w:val="002F20BF"/>
    <w:rsid w:val="002F2B7B"/>
    <w:rsid w:val="002F3160"/>
    <w:rsid w:val="002F4FAE"/>
    <w:rsid w:val="002F5153"/>
    <w:rsid w:val="002F6296"/>
    <w:rsid w:val="002F63C4"/>
    <w:rsid w:val="002F771A"/>
    <w:rsid w:val="002F77CA"/>
    <w:rsid w:val="00301B91"/>
    <w:rsid w:val="003028EE"/>
    <w:rsid w:val="00304758"/>
    <w:rsid w:val="00306CAB"/>
    <w:rsid w:val="003100E9"/>
    <w:rsid w:val="0031064A"/>
    <w:rsid w:val="003126F0"/>
    <w:rsid w:val="00312DA5"/>
    <w:rsid w:val="003132D2"/>
    <w:rsid w:val="003132F4"/>
    <w:rsid w:val="00316090"/>
    <w:rsid w:val="00316ED3"/>
    <w:rsid w:val="00317FB3"/>
    <w:rsid w:val="00320117"/>
    <w:rsid w:val="0032112C"/>
    <w:rsid w:val="003231FD"/>
    <w:rsid w:val="00324BCF"/>
    <w:rsid w:val="00324BE0"/>
    <w:rsid w:val="00326CDE"/>
    <w:rsid w:val="003273C2"/>
    <w:rsid w:val="00327C17"/>
    <w:rsid w:val="00330225"/>
    <w:rsid w:val="00331058"/>
    <w:rsid w:val="00332E5F"/>
    <w:rsid w:val="00333AA8"/>
    <w:rsid w:val="00334D47"/>
    <w:rsid w:val="003402E0"/>
    <w:rsid w:val="00340AA0"/>
    <w:rsid w:val="00342183"/>
    <w:rsid w:val="00346999"/>
    <w:rsid w:val="00347957"/>
    <w:rsid w:val="00347F4E"/>
    <w:rsid w:val="00350B7F"/>
    <w:rsid w:val="00351330"/>
    <w:rsid w:val="0035135E"/>
    <w:rsid w:val="00352315"/>
    <w:rsid w:val="003524BC"/>
    <w:rsid w:val="00352D34"/>
    <w:rsid w:val="003530EC"/>
    <w:rsid w:val="00354E1C"/>
    <w:rsid w:val="00355128"/>
    <w:rsid w:val="003562D0"/>
    <w:rsid w:val="00357020"/>
    <w:rsid w:val="0035762D"/>
    <w:rsid w:val="003578CB"/>
    <w:rsid w:val="003600AE"/>
    <w:rsid w:val="00361A94"/>
    <w:rsid w:val="003622B8"/>
    <w:rsid w:val="003632A8"/>
    <w:rsid w:val="003633C3"/>
    <w:rsid w:val="00364B18"/>
    <w:rsid w:val="0036652D"/>
    <w:rsid w:val="00366CA2"/>
    <w:rsid w:val="00366CF1"/>
    <w:rsid w:val="00367DDD"/>
    <w:rsid w:val="00372BB4"/>
    <w:rsid w:val="0037477B"/>
    <w:rsid w:val="003748FE"/>
    <w:rsid w:val="0037509E"/>
    <w:rsid w:val="003754D1"/>
    <w:rsid w:val="0037603E"/>
    <w:rsid w:val="0037652B"/>
    <w:rsid w:val="00376921"/>
    <w:rsid w:val="00376C9B"/>
    <w:rsid w:val="00381A3F"/>
    <w:rsid w:val="00381D63"/>
    <w:rsid w:val="00382D09"/>
    <w:rsid w:val="00384376"/>
    <w:rsid w:val="00387C6D"/>
    <w:rsid w:val="003907CE"/>
    <w:rsid w:val="003914BF"/>
    <w:rsid w:val="003952DA"/>
    <w:rsid w:val="003953D9"/>
    <w:rsid w:val="0039556A"/>
    <w:rsid w:val="00395592"/>
    <w:rsid w:val="003968BE"/>
    <w:rsid w:val="003A07AB"/>
    <w:rsid w:val="003A18B7"/>
    <w:rsid w:val="003A4B09"/>
    <w:rsid w:val="003A55D5"/>
    <w:rsid w:val="003A72D8"/>
    <w:rsid w:val="003A7CEC"/>
    <w:rsid w:val="003B0D82"/>
    <w:rsid w:val="003B24B0"/>
    <w:rsid w:val="003B3710"/>
    <w:rsid w:val="003B3ADF"/>
    <w:rsid w:val="003B3F94"/>
    <w:rsid w:val="003B463E"/>
    <w:rsid w:val="003C0580"/>
    <w:rsid w:val="003C0CF0"/>
    <w:rsid w:val="003C0FF4"/>
    <w:rsid w:val="003C34EF"/>
    <w:rsid w:val="003C3D33"/>
    <w:rsid w:val="003C476E"/>
    <w:rsid w:val="003C64DA"/>
    <w:rsid w:val="003C6C9E"/>
    <w:rsid w:val="003C71CD"/>
    <w:rsid w:val="003D0A07"/>
    <w:rsid w:val="003D2430"/>
    <w:rsid w:val="003D2687"/>
    <w:rsid w:val="003D2DCB"/>
    <w:rsid w:val="003D2E8E"/>
    <w:rsid w:val="003D3765"/>
    <w:rsid w:val="003D3F09"/>
    <w:rsid w:val="003D4303"/>
    <w:rsid w:val="003D459B"/>
    <w:rsid w:val="003D4DC7"/>
    <w:rsid w:val="003D5E49"/>
    <w:rsid w:val="003E0F11"/>
    <w:rsid w:val="003E1A35"/>
    <w:rsid w:val="003E2196"/>
    <w:rsid w:val="003E2B7C"/>
    <w:rsid w:val="003E33A3"/>
    <w:rsid w:val="003E42AB"/>
    <w:rsid w:val="003E465E"/>
    <w:rsid w:val="003E4701"/>
    <w:rsid w:val="003E556C"/>
    <w:rsid w:val="003E619F"/>
    <w:rsid w:val="003E6D22"/>
    <w:rsid w:val="003F05A3"/>
    <w:rsid w:val="003F639B"/>
    <w:rsid w:val="003F65D6"/>
    <w:rsid w:val="003F667D"/>
    <w:rsid w:val="004003E1"/>
    <w:rsid w:val="004008F4"/>
    <w:rsid w:val="004038E4"/>
    <w:rsid w:val="0040795C"/>
    <w:rsid w:val="00407FFD"/>
    <w:rsid w:val="004102AD"/>
    <w:rsid w:val="00411EEA"/>
    <w:rsid w:val="004135B4"/>
    <w:rsid w:val="00413B64"/>
    <w:rsid w:val="004140AF"/>
    <w:rsid w:val="0041473F"/>
    <w:rsid w:val="004159E5"/>
    <w:rsid w:val="00415F3B"/>
    <w:rsid w:val="004168D4"/>
    <w:rsid w:val="00416F6E"/>
    <w:rsid w:val="0041705F"/>
    <w:rsid w:val="00423286"/>
    <w:rsid w:val="00427A6C"/>
    <w:rsid w:val="004317D9"/>
    <w:rsid w:val="00432920"/>
    <w:rsid w:val="0043356C"/>
    <w:rsid w:val="004339B7"/>
    <w:rsid w:val="00433AFC"/>
    <w:rsid w:val="00435A24"/>
    <w:rsid w:val="00435F77"/>
    <w:rsid w:val="00440528"/>
    <w:rsid w:val="00441A2F"/>
    <w:rsid w:val="0044200C"/>
    <w:rsid w:val="004420F0"/>
    <w:rsid w:val="00442297"/>
    <w:rsid w:val="00443CA7"/>
    <w:rsid w:val="00444D56"/>
    <w:rsid w:val="00446A2D"/>
    <w:rsid w:val="00446E87"/>
    <w:rsid w:val="00447718"/>
    <w:rsid w:val="00447B5D"/>
    <w:rsid w:val="00450BF9"/>
    <w:rsid w:val="00451358"/>
    <w:rsid w:val="00452DF4"/>
    <w:rsid w:val="0045359F"/>
    <w:rsid w:val="004535D1"/>
    <w:rsid w:val="00453CAB"/>
    <w:rsid w:val="00454F55"/>
    <w:rsid w:val="004565D1"/>
    <w:rsid w:val="00460366"/>
    <w:rsid w:val="0046136F"/>
    <w:rsid w:val="00461380"/>
    <w:rsid w:val="00461CF2"/>
    <w:rsid w:val="00462EDB"/>
    <w:rsid w:val="0046318A"/>
    <w:rsid w:val="00463F3D"/>
    <w:rsid w:val="004660F0"/>
    <w:rsid w:val="00466CE2"/>
    <w:rsid w:val="00471C65"/>
    <w:rsid w:val="00471DBE"/>
    <w:rsid w:val="00472C41"/>
    <w:rsid w:val="004768A2"/>
    <w:rsid w:val="00480315"/>
    <w:rsid w:val="004804FA"/>
    <w:rsid w:val="00483259"/>
    <w:rsid w:val="0048455E"/>
    <w:rsid w:val="00485E6D"/>
    <w:rsid w:val="00486634"/>
    <w:rsid w:val="00486691"/>
    <w:rsid w:val="00486855"/>
    <w:rsid w:val="0048726A"/>
    <w:rsid w:val="00490ECB"/>
    <w:rsid w:val="0049156D"/>
    <w:rsid w:val="00492582"/>
    <w:rsid w:val="00497D8E"/>
    <w:rsid w:val="004A0190"/>
    <w:rsid w:val="004A1915"/>
    <w:rsid w:val="004A367D"/>
    <w:rsid w:val="004A39E7"/>
    <w:rsid w:val="004A3D03"/>
    <w:rsid w:val="004A54C6"/>
    <w:rsid w:val="004A5F3B"/>
    <w:rsid w:val="004A68B7"/>
    <w:rsid w:val="004A7761"/>
    <w:rsid w:val="004B019C"/>
    <w:rsid w:val="004B0A7A"/>
    <w:rsid w:val="004B25D8"/>
    <w:rsid w:val="004B280D"/>
    <w:rsid w:val="004B54D8"/>
    <w:rsid w:val="004B6354"/>
    <w:rsid w:val="004B63D0"/>
    <w:rsid w:val="004B7207"/>
    <w:rsid w:val="004B789E"/>
    <w:rsid w:val="004C0B5C"/>
    <w:rsid w:val="004C2300"/>
    <w:rsid w:val="004C2D9F"/>
    <w:rsid w:val="004C36DC"/>
    <w:rsid w:val="004C3E52"/>
    <w:rsid w:val="004C3EDD"/>
    <w:rsid w:val="004C4CD2"/>
    <w:rsid w:val="004C55E5"/>
    <w:rsid w:val="004C6265"/>
    <w:rsid w:val="004C6C9A"/>
    <w:rsid w:val="004C7A13"/>
    <w:rsid w:val="004D3AC6"/>
    <w:rsid w:val="004D5CDD"/>
    <w:rsid w:val="004D7181"/>
    <w:rsid w:val="004D791D"/>
    <w:rsid w:val="004D7ADE"/>
    <w:rsid w:val="004E19B9"/>
    <w:rsid w:val="004E202E"/>
    <w:rsid w:val="004E3CB7"/>
    <w:rsid w:val="004E709F"/>
    <w:rsid w:val="004E7861"/>
    <w:rsid w:val="004F2162"/>
    <w:rsid w:val="004F255B"/>
    <w:rsid w:val="004F2C4E"/>
    <w:rsid w:val="004F3110"/>
    <w:rsid w:val="004F582F"/>
    <w:rsid w:val="004F6017"/>
    <w:rsid w:val="004F6A5B"/>
    <w:rsid w:val="004F783B"/>
    <w:rsid w:val="0050263C"/>
    <w:rsid w:val="00502D50"/>
    <w:rsid w:val="00503D7E"/>
    <w:rsid w:val="00505049"/>
    <w:rsid w:val="0050515B"/>
    <w:rsid w:val="0050563A"/>
    <w:rsid w:val="0050630B"/>
    <w:rsid w:val="00506C32"/>
    <w:rsid w:val="005078D8"/>
    <w:rsid w:val="005145EA"/>
    <w:rsid w:val="00514EC1"/>
    <w:rsid w:val="00515743"/>
    <w:rsid w:val="0051633F"/>
    <w:rsid w:val="00516B77"/>
    <w:rsid w:val="0051728F"/>
    <w:rsid w:val="0051743F"/>
    <w:rsid w:val="00517753"/>
    <w:rsid w:val="00521205"/>
    <w:rsid w:val="005226ED"/>
    <w:rsid w:val="005227C6"/>
    <w:rsid w:val="005241E0"/>
    <w:rsid w:val="00524E4B"/>
    <w:rsid w:val="005277C2"/>
    <w:rsid w:val="0052799D"/>
    <w:rsid w:val="005305E6"/>
    <w:rsid w:val="00533FE4"/>
    <w:rsid w:val="0053400A"/>
    <w:rsid w:val="00534B38"/>
    <w:rsid w:val="005360E8"/>
    <w:rsid w:val="00537E1D"/>
    <w:rsid w:val="005426AA"/>
    <w:rsid w:val="005429F4"/>
    <w:rsid w:val="00543B6F"/>
    <w:rsid w:val="005503E6"/>
    <w:rsid w:val="005538EE"/>
    <w:rsid w:val="00555C32"/>
    <w:rsid w:val="00556A26"/>
    <w:rsid w:val="00560E52"/>
    <w:rsid w:val="00560E93"/>
    <w:rsid w:val="00562273"/>
    <w:rsid w:val="005624BD"/>
    <w:rsid w:val="005643E7"/>
    <w:rsid w:val="0056522D"/>
    <w:rsid w:val="005652A5"/>
    <w:rsid w:val="00567BE1"/>
    <w:rsid w:val="00570EF2"/>
    <w:rsid w:val="00571651"/>
    <w:rsid w:val="005722F8"/>
    <w:rsid w:val="00572D8D"/>
    <w:rsid w:val="005767CA"/>
    <w:rsid w:val="00577BFF"/>
    <w:rsid w:val="00577C4F"/>
    <w:rsid w:val="005820DA"/>
    <w:rsid w:val="00582A90"/>
    <w:rsid w:val="00582B6F"/>
    <w:rsid w:val="005844DC"/>
    <w:rsid w:val="00590F12"/>
    <w:rsid w:val="00591AA8"/>
    <w:rsid w:val="0059370C"/>
    <w:rsid w:val="00596B53"/>
    <w:rsid w:val="005975C2"/>
    <w:rsid w:val="005A128C"/>
    <w:rsid w:val="005A1BCF"/>
    <w:rsid w:val="005A2150"/>
    <w:rsid w:val="005A2A4A"/>
    <w:rsid w:val="005A309E"/>
    <w:rsid w:val="005A3EB9"/>
    <w:rsid w:val="005A469B"/>
    <w:rsid w:val="005A4D10"/>
    <w:rsid w:val="005A61D0"/>
    <w:rsid w:val="005B4A2C"/>
    <w:rsid w:val="005B7FAB"/>
    <w:rsid w:val="005C0E56"/>
    <w:rsid w:val="005C1866"/>
    <w:rsid w:val="005C373E"/>
    <w:rsid w:val="005C4EFB"/>
    <w:rsid w:val="005C5BAC"/>
    <w:rsid w:val="005C60E2"/>
    <w:rsid w:val="005C6618"/>
    <w:rsid w:val="005C6AB7"/>
    <w:rsid w:val="005C6CE0"/>
    <w:rsid w:val="005C7571"/>
    <w:rsid w:val="005C7D51"/>
    <w:rsid w:val="005D0122"/>
    <w:rsid w:val="005D10A4"/>
    <w:rsid w:val="005D1418"/>
    <w:rsid w:val="005D17A1"/>
    <w:rsid w:val="005D4EAD"/>
    <w:rsid w:val="005D580E"/>
    <w:rsid w:val="005D5B85"/>
    <w:rsid w:val="005D5C09"/>
    <w:rsid w:val="005D7412"/>
    <w:rsid w:val="005D7783"/>
    <w:rsid w:val="005D79F9"/>
    <w:rsid w:val="005E03B6"/>
    <w:rsid w:val="005E03F4"/>
    <w:rsid w:val="005E1BEF"/>
    <w:rsid w:val="005E2277"/>
    <w:rsid w:val="005E276F"/>
    <w:rsid w:val="005E28EA"/>
    <w:rsid w:val="005E3999"/>
    <w:rsid w:val="005E40DF"/>
    <w:rsid w:val="005E4CB2"/>
    <w:rsid w:val="005E559F"/>
    <w:rsid w:val="005E7B60"/>
    <w:rsid w:val="005F06FB"/>
    <w:rsid w:val="005F17AF"/>
    <w:rsid w:val="005F363A"/>
    <w:rsid w:val="005F56F7"/>
    <w:rsid w:val="005F69C7"/>
    <w:rsid w:val="00600739"/>
    <w:rsid w:val="00601636"/>
    <w:rsid w:val="00603FEB"/>
    <w:rsid w:val="00605DE0"/>
    <w:rsid w:val="00606654"/>
    <w:rsid w:val="00606BB6"/>
    <w:rsid w:val="00610B38"/>
    <w:rsid w:val="006110F8"/>
    <w:rsid w:val="00611323"/>
    <w:rsid w:val="0061266C"/>
    <w:rsid w:val="00612E3B"/>
    <w:rsid w:val="00612F6D"/>
    <w:rsid w:val="00614BD1"/>
    <w:rsid w:val="00615BAA"/>
    <w:rsid w:val="00616193"/>
    <w:rsid w:val="00622988"/>
    <w:rsid w:val="00623CDF"/>
    <w:rsid w:val="00624C24"/>
    <w:rsid w:val="006251C1"/>
    <w:rsid w:val="00625289"/>
    <w:rsid w:val="00625C02"/>
    <w:rsid w:val="00625D4B"/>
    <w:rsid w:val="00626A5B"/>
    <w:rsid w:val="00626F38"/>
    <w:rsid w:val="00634D90"/>
    <w:rsid w:val="006359F8"/>
    <w:rsid w:val="00635AD9"/>
    <w:rsid w:val="00635F76"/>
    <w:rsid w:val="00636A99"/>
    <w:rsid w:val="0064019D"/>
    <w:rsid w:val="00641186"/>
    <w:rsid w:val="00643610"/>
    <w:rsid w:val="00644167"/>
    <w:rsid w:val="00645CA4"/>
    <w:rsid w:val="00646F7C"/>
    <w:rsid w:val="006474DC"/>
    <w:rsid w:val="00655B62"/>
    <w:rsid w:val="0065678E"/>
    <w:rsid w:val="00656FAD"/>
    <w:rsid w:val="00657D49"/>
    <w:rsid w:val="00661895"/>
    <w:rsid w:val="00661DEF"/>
    <w:rsid w:val="0066223A"/>
    <w:rsid w:val="00662258"/>
    <w:rsid w:val="006626D5"/>
    <w:rsid w:val="00663E32"/>
    <w:rsid w:val="006646D1"/>
    <w:rsid w:val="006675F5"/>
    <w:rsid w:val="00667C27"/>
    <w:rsid w:val="00670D4A"/>
    <w:rsid w:val="00672BF3"/>
    <w:rsid w:val="006742DF"/>
    <w:rsid w:val="00676501"/>
    <w:rsid w:val="006775A9"/>
    <w:rsid w:val="006775C4"/>
    <w:rsid w:val="00680102"/>
    <w:rsid w:val="00680989"/>
    <w:rsid w:val="00680C90"/>
    <w:rsid w:val="00683279"/>
    <w:rsid w:val="0068367E"/>
    <w:rsid w:val="00684A68"/>
    <w:rsid w:val="0068574B"/>
    <w:rsid w:val="00685A49"/>
    <w:rsid w:val="00685B8A"/>
    <w:rsid w:val="0068611B"/>
    <w:rsid w:val="0069182B"/>
    <w:rsid w:val="006919E9"/>
    <w:rsid w:val="006928A4"/>
    <w:rsid w:val="00693237"/>
    <w:rsid w:val="00695803"/>
    <w:rsid w:val="006960C8"/>
    <w:rsid w:val="006964BC"/>
    <w:rsid w:val="0069727B"/>
    <w:rsid w:val="0069781F"/>
    <w:rsid w:val="006A0F26"/>
    <w:rsid w:val="006A16AB"/>
    <w:rsid w:val="006A2C9D"/>
    <w:rsid w:val="006A442E"/>
    <w:rsid w:val="006A7A7C"/>
    <w:rsid w:val="006B0E10"/>
    <w:rsid w:val="006B272F"/>
    <w:rsid w:val="006B302D"/>
    <w:rsid w:val="006B6A9F"/>
    <w:rsid w:val="006B6CBA"/>
    <w:rsid w:val="006C01A7"/>
    <w:rsid w:val="006C12BB"/>
    <w:rsid w:val="006C2928"/>
    <w:rsid w:val="006C296F"/>
    <w:rsid w:val="006C4927"/>
    <w:rsid w:val="006C5547"/>
    <w:rsid w:val="006C614B"/>
    <w:rsid w:val="006C753D"/>
    <w:rsid w:val="006D13B0"/>
    <w:rsid w:val="006D1518"/>
    <w:rsid w:val="006D2E0C"/>
    <w:rsid w:val="006D3420"/>
    <w:rsid w:val="006D3CBF"/>
    <w:rsid w:val="006D40A0"/>
    <w:rsid w:val="006D460E"/>
    <w:rsid w:val="006D4A35"/>
    <w:rsid w:val="006D5149"/>
    <w:rsid w:val="006D61C1"/>
    <w:rsid w:val="006D64B2"/>
    <w:rsid w:val="006E3D36"/>
    <w:rsid w:val="006E3E2B"/>
    <w:rsid w:val="006E442A"/>
    <w:rsid w:val="006E49D1"/>
    <w:rsid w:val="006E53C8"/>
    <w:rsid w:val="006E548E"/>
    <w:rsid w:val="006E76E7"/>
    <w:rsid w:val="006E78C0"/>
    <w:rsid w:val="006E7B4D"/>
    <w:rsid w:val="006E7F64"/>
    <w:rsid w:val="006E7F6B"/>
    <w:rsid w:val="006F0311"/>
    <w:rsid w:val="006F0442"/>
    <w:rsid w:val="006F363E"/>
    <w:rsid w:val="006F4852"/>
    <w:rsid w:val="006F4951"/>
    <w:rsid w:val="006F499F"/>
    <w:rsid w:val="006F4B7B"/>
    <w:rsid w:val="006F5D76"/>
    <w:rsid w:val="007001C8"/>
    <w:rsid w:val="0070131D"/>
    <w:rsid w:val="007019D1"/>
    <w:rsid w:val="0070335A"/>
    <w:rsid w:val="00703790"/>
    <w:rsid w:val="007043AF"/>
    <w:rsid w:val="007066E1"/>
    <w:rsid w:val="00706749"/>
    <w:rsid w:val="007067FA"/>
    <w:rsid w:val="00707754"/>
    <w:rsid w:val="007079AC"/>
    <w:rsid w:val="00711680"/>
    <w:rsid w:val="007118DD"/>
    <w:rsid w:val="0071388D"/>
    <w:rsid w:val="00714C3B"/>
    <w:rsid w:val="007152CF"/>
    <w:rsid w:val="00715E81"/>
    <w:rsid w:val="00715F70"/>
    <w:rsid w:val="00716434"/>
    <w:rsid w:val="007170AB"/>
    <w:rsid w:val="00717532"/>
    <w:rsid w:val="0072146A"/>
    <w:rsid w:val="00722A11"/>
    <w:rsid w:val="007260D2"/>
    <w:rsid w:val="00727183"/>
    <w:rsid w:val="007300E6"/>
    <w:rsid w:val="00732D6A"/>
    <w:rsid w:val="0073430E"/>
    <w:rsid w:val="007368D2"/>
    <w:rsid w:val="00737870"/>
    <w:rsid w:val="007379E6"/>
    <w:rsid w:val="00740C65"/>
    <w:rsid w:val="007414BD"/>
    <w:rsid w:val="007421F3"/>
    <w:rsid w:val="00742451"/>
    <w:rsid w:val="00742453"/>
    <w:rsid w:val="00742B7F"/>
    <w:rsid w:val="007433AC"/>
    <w:rsid w:val="00743CAD"/>
    <w:rsid w:val="00743E22"/>
    <w:rsid w:val="00746590"/>
    <w:rsid w:val="00746C97"/>
    <w:rsid w:val="00747E00"/>
    <w:rsid w:val="0075023A"/>
    <w:rsid w:val="007505D5"/>
    <w:rsid w:val="0075142B"/>
    <w:rsid w:val="00754648"/>
    <w:rsid w:val="0075550F"/>
    <w:rsid w:val="007560CB"/>
    <w:rsid w:val="00756859"/>
    <w:rsid w:val="00757172"/>
    <w:rsid w:val="007576C3"/>
    <w:rsid w:val="007626FB"/>
    <w:rsid w:val="0076367A"/>
    <w:rsid w:val="007649AC"/>
    <w:rsid w:val="00765B52"/>
    <w:rsid w:val="007669E1"/>
    <w:rsid w:val="0076799E"/>
    <w:rsid w:val="00767A28"/>
    <w:rsid w:val="00771FD6"/>
    <w:rsid w:val="00772C55"/>
    <w:rsid w:val="00773280"/>
    <w:rsid w:val="007738EE"/>
    <w:rsid w:val="00773BCB"/>
    <w:rsid w:val="00775B0E"/>
    <w:rsid w:val="0077604A"/>
    <w:rsid w:val="00776BD4"/>
    <w:rsid w:val="00777DD4"/>
    <w:rsid w:val="0078088E"/>
    <w:rsid w:val="00780E43"/>
    <w:rsid w:val="007826CC"/>
    <w:rsid w:val="00783AA3"/>
    <w:rsid w:val="007840BF"/>
    <w:rsid w:val="007844A2"/>
    <w:rsid w:val="0078465F"/>
    <w:rsid w:val="00784667"/>
    <w:rsid w:val="00784A3D"/>
    <w:rsid w:val="0078542D"/>
    <w:rsid w:val="007861B2"/>
    <w:rsid w:val="0078628B"/>
    <w:rsid w:val="007966FF"/>
    <w:rsid w:val="0079687D"/>
    <w:rsid w:val="007A0C65"/>
    <w:rsid w:val="007A17C1"/>
    <w:rsid w:val="007A1F19"/>
    <w:rsid w:val="007A3584"/>
    <w:rsid w:val="007A4EA0"/>
    <w:rsid w:val="007A722C"/>
    <w:rsid w:val="007B04E2"/>
    <w:rsid w:val="007B0769"/>
    <w:rsid w:val="007B0B3D"/>
    <w:rsid w:val="007B10D0"/>
    <w:rsid w:val="007B690B"/>
    <w:rsid w:val="007C00D8"/>
    <w:rsid w:val="007C01A2"/>
    <w:rsid w:val="007C073C"/>
    <w:rsid w:val="007C1590"/>
    <w:rsid w:val="007C227F"/>
    <w:rsid w:val="007C39A6"/>
    <w:rsid w:val="007C3B8C"/>
    <w:rsid w:val="007C5932"/>
    <w:rsid w:val="007C6781"/>
    <w:rsid w:val="007C7364"/>
    <w:rsid w:val="007D00D7"/>
    <w:rsid w:val="007D0274"/>
    <w:rsid w:val="007D0FD3"/>
    <w:rsid w:val="007D1674"/>
    <w:rsid w:val="007D2010"/>
    <w:rsid w:val="007D2A30"/>
    <w:rsid w:val="007D553F"/>
    <w:rsid w:val="007D7FDD"/>
    <w:rsid w:val="007E174B"/>
    <w:rsid w:val="007E1EFA"/>
    <w:rsid w:val="007E2000"/>
    <w:rsid w:val="007E5588"/>
    <w:rsid w:val="007E58B3"/>
    <w:rsid w:val="007E58B9"/>
    <w:rsid w:val="007E6EF2"/>
    <w:rsid w:val="007E728E"/>
    <w:rsid w:val="007E7A3D"/>
    <w:rsid w:val="007F04B6"/>
    <w:rsid w:val="007F1A95"/>
    <w:rsid w:val="007F1FD7"/>
    <w:rsid w:val="007F2ECD"/>
    <w:rsid w:val="007F35E5"/>
    <w:rsid w:val="007F5138"/>
    <w:rsid w:val="007F6FCF"/>
    <w:rsid w:val="00801C99"/>
    <w:rsid w:val="00802F41"/>
    <w:rsid w:val="00803089"/>
    <w:rsid w:val="00804E4F"/>
    <w:rsid w:val="0080646C"/>
    <w:rsid w:val="00806FA7"/>
    <w:rsid w:val="0081024C"/>
    <w:rsid w:val="00811416"/>
    <w:rsid w:val="00811DF4"/>
    <w:rsid w:val="008130C5"/>
    <w:rsid w:val="00816AEC"/>
    <w:rsid w:val="0081721D"/>
    <w:rsid w:val="0082140B"/>
    <w:rsid w:val="00822411"/>
    <w:rsid w:val="00824C12"/>
    <w:rsid w:val="00825B73"/>
    <w:rsid w:val="00826B3A"/>
    <w:rsid w:val="00827079"/>
    <w:rsid w:val="00827E0C"/>
    <w:rsid w:val="0083418C"/>
    <w:rsid w:val="00836E80"/>
    <w:rsid w:val="00837890"/>
    <w:rsid w:val="00837F31"/>
    <w:rsid w:val="00840175"/>
    <w:rsid w:val="00840C5A"/>
    <w:rsid w:val="00840E58"/>
    <w:rsid w:val="00841A09"/>
    <w:rsid w:val="00842143"/>
    <w:rsid w:val="008421D8"/>
    <w:rsid w:val="00843991"/>
    <w:rsid w:val="00844C11"/>
    <w:rsid w:val="0084614B"/>
    <w:rsid w:val="00847DBC"/>
    <w:rsid w:val="00850D15"/>
    <w:rsid w:val="00851259"/>
    <w:rsid w:val="00852127"/>
    <w:rsid w:val="0085379B"/>
    <w:rsid w:val="00854F7A"/>
    <w:rsid w:val="00857592"/>
    <w:rsid w:val="00857B79"/>
    <w:rsid w:val="0086160E"/>
    <w:rsid w:val="008639CE"/>
    <w:rsid w:val="00865332"/>
    <w:rsid w:val="00865D76"/>
    <w:rsid w:val="0086661B"/>
    <w:rsid w:val="00866FC4"/>
    <w:rsid w:val="008702D4"/>
    <w:rsid w:val="00871677"/>
    <w:rsid w:val="00872C6C"/>
    <w:rsid w:val="008741B0"/>
    <w:rsid w:val="00874872"/>
    <w:rsid w:val="0087594B"/>
    <w:rsid w:val="00876719"/>
    <w:rsid w:val="00877852"/>
    <w:rsid w:val="00877897"/>
    <w:rsid w:val="00881D4A"/>
    <w:rsid w:val="00882923"/>
    <w:rsid w:val="00883DBE"/>
    <w:rsid w:val="00883E72"/>
    <w:rsid w:val="00884390"/>
    <w:rsid w:val="008844B6"/>
    <w:rsid w:val="0088572A"/>
    <w:rsid w:val="00885BD5"/>
    <w:rsid w:val="00886404"/>
    <w:rsid w:val="0088790A"/>
    <w:rsid w:val="00891A18"/>
    <w:rsid w:val="00893258"/>
    <w:rsid w:val="00894B3B"/>
    <w:rsid w:val="00895683"/>
    <w:rsid w:val="00895EE7"/>
    <w:rsid w:val="00897995"/>
    <w:rsid w:val="00897D69"/>
    <w:rsid w:val="008A0039"/>
    <w:rsid w:val="008A0369"/>
    <w:rsid w:val="008A0957"/>
    <w:rsid w:val="008A09AD"/>
    <w:rsid w:val="008A0EE1"/>
    <w:rsid w:val="008A240D"/>
    <w:rsid w:val="008A2499"/>
    <w:rsid w:val="008A2520"/>
    <w:rsid w:val="008A277F"/>
    <w:rsid w:val="008A3050"/>
    <w:rsid w:val="008A32AF"/>
    <w:rsid w:val="008A4EFB"/>
    <w:rsid w:val="008A5B3C"/>
    <w:rsid w:val="008A72AC"/>
    <w:rsid w:val="008A7437"/>
    <w:rsid w:val="008B0C77"/>
    <w:rsid w:val="008B1796"/>
    <w:rsid w:val="008B2307"/>
    <w:rsid w:val="008B2D91"/>
    <w:rsid w:val="008B3F5D"/>
    <w:rsid w:val="008C2E27"/>
    <w:rsid w:val="008C4B29"/>
    <w:rsid w:val="008C576F"/>
    <w:rsid w:val="008C6B44"/>
    <w:rsid w:val="008C6E44"/>
    <w:rsid w:val="008C79B6"/>
    <w:rsid w:val="008C7E6A"/>
    <w:rsid w:val="008D0689"/>
    <w:rsid w:val="008D2260"/>
    <w:rsid w:val="008D248E"/>
    <w:rsid w:val="008D3105"/>
    <w:rsid w:val="008D31E1"/>
    <w:rsid w:val="008D3D36"/>
    <w:rsid w:val="008D66D6"/>
    <w:rsid w:val="008D7146"/>
    <w:rsid w:val="008D7F6B"/>
    <w:rsid w:val="008E0116"/>
    <w:rsid w:val="008E0AE2"/>
    <w:rsid w:val="008E1235"/>
    <w:rsid w:val="008E32C5"/>
    <w:rsid w:val="008E4428"/>
    <w:rsid w:val="008E5212"/>
    <w:rsid w:val="008E54A6"/>
    <w:rsid w:val="008E759E"/>
    <w:rsid w:val="008E77DE"/>
    <w:rsid w:val="008E7EF6"/>
    <w:rsid w:val="008F1675"/>
    <w:rsid w:val="008F24F5"/>
    <w:rsid w:val="008F3508"/>
    <w:rsid w:val="008F361E"/>
    <w:rsid w:val="008F4487"/>
    <w:rsid w:val="008F51E0"/>
    <w:rsid w:val="008F52E1"/>
    <w:rsid w:val="008F52F9"/>
    <w:rsid w:val="008F5911"/>
    <w:rsid w:val="008F5DF7"/>
    <w:rsid w:val="008F7FC0"/>
    <w:rsid w:val="0090279B"/>
    <w:rsid w:val="0090413C"/>
    <w:rsid w:val="009043D7"/>
    <w:rsid w:val="0090442F"/>
    <w:rsid w:val="00906474"/>
    <w:rsid w:val="00906AA6"/>
    <w:rsid w:val="0090712C"/>
    <w:rsid w:val="009119DD"/>
    <w:rsid w:val="00911A29"/>
    <w:rsid w:val="009125C7"/>
    <w:rsid w:val="00912D5C"/>
    <w:rsid w:val="0091300C"/>
    <w:rsid w:val="009171E4"/>
    <w:rsid w:val="0092443F"/>
    <w:rsid w:val="009246D4"/>
    <w:rsid w:val="00924FBE"/>
    <w:rsid w:val="00925570"/>
    <w:rsid w:val="00926A25"/>
    <w:rsid w:val="00926C53"/>
    <w:rsid w:val="009277CF"/>
    <w:rsid w:val="00927E7B"/>
    <w:rsid w:val="0093352D"/>
    <w:rsid w:val="009335AB"/>
    <w:rsid w:val="00934C33"/>
    <w:rsid w:val="009361F1"/>
    <w:rsid w:val="009370FC"/>
    <w:rsid w:val="00940E68"/>
    <w:rsid w:val="009443D9"/>
    <w:rsid w:val="00944ED8"/>
    <w:rsid w:val="00945590"/>
    <w:rsid w:val="00947913"/>
    <w:rsid w:val="00951013"/>
    <w:rsid w:val="00951724"/>
    <w:rsid w:val="00951C9A"/>
    <w:rsid w:val="00953911"/>
    <w:rsid w:val="00954C44"/>
    <w:rsid w:val="00960DD4"/>
    <w:rsid w:val="00960EE5"/>
    <w:rsid w:val="00961DF4"/>
    <w:rsid w:val="00961F9C"/>
    <w:rsid w:val="00962115"/>
    <w:rsid w:val="009629B5"/>
    <w:rsid w:val="00965127"/>
    <w:rsid w:val="00965942"/>
    <w:rsid w:val="0096619B"/>
    <w:rsid w:val="0096768B"/>
    <w:rsid w:val="009679F9"/>
    <w:rsid w:val="00970149"/>
    <w:rsid w:val="00970AD6"/>
    <w:rsid w:val="009721BD"/>
    <w:rsid w:val="00972F12"/>
    <w:rsid w:val="00974C34"/>
    <w:rsid w:val="00974E96"/>
    <w:rsid w:val="00975B45"/>
    <w:rsid w:val="0097649C"/>
    <w:rsid w:val="00976618"/>
    <w:rsid w:val="00976655"/>
    <w:rsid w:val="00976959"/>
    <w:rsid w:val="00977C2D"/>
    <w:rsid w:val="00981A54"/>
    <w:rsid w:val="00981EE2"/>
    <w:rsid w:val="00982036"/>
    <w:rsid w:val="009846CF"/>
    <w:rsid w:val="00984848"/>
    <w:rsid w:val="00984A1C"/>
    <w:rsid w:val="00985C9A"/>
    <w:rsid w:val="00985E9F"/>
    <w:rsid w:val="0098604D"/>
    <w:rsid w:val="00986070"/>
    <w:rsid w:val="009865E5"/>
    <w:rsid w:val="00986825"/>
    <w:rsid w:val="00987162"/>
    <w:rsid w:val="00987B9F"/>
    <w:rsid w:val="009914A7"/>
    <w:rsid w:val="009916E8"/>
    <w:rsid w:val="00991F22"/>
    <w:rsid w:val="0099263F"/>
    <w:rsid w:val="0099334A"/>
    <w:rsid w:val="009947EB"/>
    <w:rsid w:val="00996FC0"/>
    <w:rsid w:val="009A265F"/>
    <w:rsid w:val="009A2BC8"/>
    <w:rsid w:val="009A36F7"/>
    <w:rsid w:val="009A3834"/>
    <w:rsid w:val="009A5459"/>
    <w:rsid w:val="009A60BC"/>
    <w:rsid w:val="009A66AA"/>
    <w:rsid w:val="009A71A3"/>
    <w:rsid w:val="009B1731"/>
    <w:rsid w:val="009B17F1"/>
    <w:rsid w:val="009B730A"/>
    <w:rsid w:val="009B77CB"/>
    <w:rsid w:val="009B780A"/>
    <w:rsid w:val="009C15F9"/>
    <w:rsid w:val="009C2AF6"/>
    <w:rsid w:val="009C2CC8"/>
    <w:rsid w:val="009C2D90"/>
    <w:rsid w:val="009C442C"/>
    <w:rsid w:val="009D014C"/>
    <w:rsid w:val="009D1D81"/>
    <w:rsid w:val="009D1FCF"/>
    <w:rsid w:val="009D3900"/>
    <w:rsid w:val="009D3ED9"/>
    <w:rsid w:val="009D4046"/>
    <w:rsid w:val="009D4F7B"/>
    <w:rsid w:val="009E003E"/>
    <w:rsid w:val="009E118C"/>
    <w:rsid w:val="009E2F2C"/>
    <w:rsid w:val="009E4644"/>
    <w:rsid w:val="009E507F"/>
    <w:rsid w:val="009E704D"/>
    <w:rsid w:val="009E7348"/>
    <w:rsid w:val="009E7C18"/>
    <w:rsid w:val="009E7FB4"/>
    <w:rsid w:val="009F1E5C"/>
    <w:rsid w:val="009F7A57"/>
    <w:rsid w:val="009F7E36"/>
    <w:rsid w:val="00A00A85"/>
    <w:rsid w:val="00A04E78"/>
    <w:rsid w:val="00A05E43"/>
    <w:rsid w:val="00A061BB"/>
    <w:rsid w:val="00A06483"/>
    <w:rsid w:val="00A1056C"/>
    <w:rsid w:val="00A129B7"/>
    <w:rsid w:val="00A12B08"/>
    <w:rsid w:val="00A14394"/>
    <w:rsid w:val="00A14BF1"/>
    <w:rsid w:val="00A1709F"/>
    <w:rsid w:val="00A2494D"/>
    <w:rsid w:val="00A25BEF"/>
    <w:rsid w:val="00A25BF0"/>
    <w:rsid w:val="00A26803"/>
    <w:rsid w:val="00A30368"/>
    <w:rsid w:val="00A329DA"/>
    <w:rsid w:val="00A3325B"/>
    <w:rsid w:val="00A33442"/>
    <w:rsid w:val="00A334A0"/>
    <w:rsid w:val="00A35B95"/>
    <w:rsid w:val="00A35BA3"/>
    <w:rsid w:val="00A36B50"/>
    <w:rsid w:val="00A37538"/>
    <w:rsid w:val="00A378F0"/>
    <w:rsid w:val="00A40252"/>
    <w:rsid w:val="00A416A6"/>
    <w:rsid w:val="00A41D15"/>
    <w:rsid w:val="00A4210F"/>
    <w:rsid w:val="00A427DC"/>
    <w:rsid w:val="00A43A69"/>
    <w:rsid w:val="00A44CDF"/>
    <w:rsid w:val="00A459B4"/>
    <w:rsid w:val="00A45A36"/>
    <w:rsid w:val="00A45C63"/>
    <w:rsid w:val="00A45F74"/>
    <w:rsid w:val="00A46CB7"/>
    <w:rsid w:val="00A47053"/>
    <w:rsid w:val="00A47C40"/>
    <w:rsid w:val="00A5155B"/>
    <w:rsid w:val="00A517B8"/>
    <w:rsid w:val="00A520E7"/>
    <w:rsid w:val="00A531C6"/>
    <w:rsid w:val="00A55B7D"/>
    <w:rsid w:val="00A56150"/>
    <w:rsid w:val="00A56BEE"/>
    <w:rsid w:val="00A57ADA"/>
    <w:rsid w:val="00A60751"/>
    <w:rsid w:val="00A62CE2"/>
    <w:rsid w:val="00A63214"/>
    <w:rsid w:val="00A6741F"/>
    <w:rsid w:val="00A70AD8"/>
    <w:rsid w:val="00A71511"/>
    <w:rsid w:val="00A72435"/>
    <w:rsid w:val="00A725E1"/>
    <w:rsid w:val="00A73573"/>
    <w:rsid w:val="00A73B1F"/>
    <w:rsid w:val="00A74AD1"/>
    <w:rsid w:val="00A74B8B"/>
    <w:rsid w:val="00A74F85"/>
    <w:rsid w:val="00A75D26"/>
    <w:rsid w:val="00A762FC"/>
    <w:rsid w:val="00A77804"/>
    <w:rsid w:val="00A779C9"/>
    <w:rsid w:val="00A77B2E"/>
    <w:rsid w:val="00A77C6B"/>
    <w:rsid w:val="00A813BA"/>
    <w:rsid w:val="00A81F2A"/>
    <w:rsid w:val="00A829D0"/>
    <w:rsid w:val="00A839E9"/>
    <w:rsid w:val="00A8436C"/>
    <w:rsid w:val="00A85097"/>
    <w:rsid w:val="00A853F6"/>
    <w:rsid w:val="00A862E1"/>
    <w:rsid w:val="00A86603"/>
    <w:rsid w:val="00A86B6D"/>
    <w:rsid w:val="00A8719C"/>
    <w:rsid w:val="00A87AFD"/>
    <w:rsid w:val="00A90021"/>
    <w:rsid w:val="00A91BB1"/>
    <w:rsid w:val="00A95E9A"/>
    <w:rsid w:val="00A95FF3"/>
    <w:rsid w:val="00A96B49"/>
    <w:rsid w:val="00A97A23"/>
    <w:rsid w:val="00A97E1C"/>
    <w:rsid w:val="00AA4050"/>
    <w:rsid w:val="00AA4703"/>
    <w:rsid w:val="00AA47CA"/>
    <w:rsid w:val="00AA4D16"/>
    <w:rsid w:val="00AA519A"/>
    <w:rsid w:val="00AA58A9"/>
    <w:rsid w:val="00AA7AFA"/>
    <w:rsid w:val="00AB056E"/>
    <w:rsid w:val="00AB2E9E"/>
    <w:rsid w:val="00AB328E"/>
    <w:rsid w:val="00AB4402"/>
    <w:rsid w:val="00AB47B1"/>
    <w:rsid w:val="00AB6FA8"/>
    <w:rsid w:val="00AB79E3"/>
    <w:rsid w:val="00AB7E9A"/>
    <w:rsid w:val="00AC104F"/>
    <w:rsid w:val="00AC2115"/>
    <w:rsid w:val="00AC4595"/>
    <w:rsid w:val="00AC547F"/>
    <w:rsid w:val="00AC5784"/>
    <w:rsid w:val="00AC6F6B"/>
    <w:rsid w:val="00AC7082"/>
    <w:rsid w:val="00AD048D"/>
    <w:rsid w:val="00AD19DE"/>
    <w:rsid w:val="00AD25F0"/>
    <w:rsid w:val="00AD5779"/>
    <w:rsid w:val="00AD5EFC"/>
    <w:rsid w:val="00AD7966"/>
    <w:rsid w:val="00AD7BD0"/>
    <w:rsid w:val="00AE0663"/>
    <w:rsid w:val="00AE150C"/>
    <w:rsid w:val="00AE174A"/>
    <w:rsid w:val="00AE2AB3"/>
    <w:rsid w:val="00AE3BB7"/>
    <w:rsid w:val="00AE43D7"/>
    <w:rsid w:val="00AE5B81"/>
    <w:rsid w:val="00AE66AC"/>
    <w:rsid w:val="00AE790F"/>
    <w:rsid w:val="00AE7C87"/>
    <w:rsid w:val="00AF0952"/>
    <w:rsid w:val="00AF14EE"/>
    <w:rsid w:val="00AF406B"/>
    <w:rsid w:val="00AF430B"/>
    <w:rsid w:val="00AF4567"/>
    <w:rsid w:val="00AF5357"/>
    <w:rsid w:val="00AF559A"/>
    <w:rsid w:val="00AF5839"/>
    <w:rsid w:val="00AF5980"/>
    <w:rsid w:val="00AF6175"/>
    <w:rsid w:val="00AF61C3"/>
    <w:rsid w:val="00AF6222"/>
    <w:rsid w:val="00AF6A25"/>
    <w:rsid w:val="00AF7B30"/>
    <w:rsid w:val="00B001B1"/>
    <w:rsid w:val="00B00B33"/>
    <w:rsid w:val="00B03047"/>
    <w:rsid w:val="00B0418C"/>
    <w:rsid w:val="00B0529A"/>
    <w:rsid w:val="00B06078"/>
    <w:rsid w:val="00B06D5E"/>
    <w:rsid w:val="00B0747B"/>
    <w:rsid w:val="00B07B36"/>
    <w:rsid w:val="00B10A90"/>
    <w:rsid w:val="00B11217"/>
    <w:rsid w:val="00B11C1E"/>
    <w:rsid w:val="00B11DF6"/>
    <w:rsid w:val="00B12A53"/>
    <w:rsid w:val="00B12BC5"/>
    <w:rsid w:val="00B1558E"/>
    <w:rsid w:val="00B1585A"/>
    <w:rsid w:val="00B165AC"/>
    <w:rsid w:val="00B20752"/>
    <w:rsid w:val="00B21B19"/>
    <w:rsid w:val="00B229A3"/>
    <w:rsid w:val="00B22DE7"/>
    <w:rsid w:val="00B23E75"/>
    <w:rsid w:val="00B24F6F"/>
    <w:rsid w:val="00B258D4"/>
    <w:rsid w:val="00B27CDE"/>
    <w:rsid w:val="00B34834"/>
    <w:rsid w:val="00B34AF1"/>
    <w:rsid w:val="00B34D6B"/>
    <w:rsid w:val="00B368CF"/>
    <w:rsid w:val="00B37A1A"/>
    <w:rsid w:val="00B37D4E"/>
    <w:rsid w:val="00B40043"/>
    <w:rsid w:val="00B42E62"/>
    <w:rsid w:val="00B44F25"/>
    <w:rsid w:val="00B450D6"/>
    <w:rsid w:val="00B45DDF"/>
    <w:rsid w:val="00B46954"/>
    <w:rsid w:val="00B51182"/>
    <w:rsid w:val="00B51C22"/>
    <w:rsid w:val="00B53314"/>
    <w:rsid w:val="00B538CB"/>
    <w:rsid w:val="00B53B5E"/>
    <w:rsid w:val="00B5417C"/>
    <w:rsid w:val="00B55F12"/>
    <w:rsid w:val="00B57C6A"/>
    <w:rsid w:val="00B60E23"/>
    <w:rsid w:val="00B61DD9"/>
    <w:rsid w:val="00B62A73"/>
    <w:rsid w:val="00B630DE"/>
    <w:rsid w:val="00B65409"/>
    <w:rsid w:val="00B6582E"/>
    <w:rsid w:val="00B673D3"/>
    <w:rsid w:val="00B67E88"/>
    <w:rsid w:val="00B70A99"/>
    <w:rsid w:val="00B70EF1"/>
    <w:rsid w:val="00B719FE"/>
    <w:rsid w:val="00B73168"/>
    <w:rsid w:val="00B7517E"/>
    <w:rsid w:val="00B764E4"/>
    <w:rsid w:val="00B76ACA"/>
    <w:rsid w:val="00B77D54"/>
    <w:rsid w:val="00B80070"/>
    <w:rsid w:val="00B814B6"/>
    <w:rsid w:val="00B82054"/>
    <w:rsid w:val="00B821F6"/>
    <w:rsid w:val="00B835DD"/>
    <w:rsid w:val="00B84361"/>
    <w:rsid w:val="00B85145"/>
    <w:rsid w:val="00B8536B"/>
    <w:rsid w:val="00B87869"/>
    <w:rsid w:val="00B9250F"/>
    <w:rsid w:val="00B92BFA"/>
    <w:rsid w:val="00B93155"/>
    <w:rsid w:val="00B93E88"/>
    <w:rsid w:val="00B94F0D"/>
    <w:rsid w:val="00BA35B6"/>
    <w:rsid w:val="00BA410A"/>
    <w:rsid w:val="00BA44CE"/>
    <w:rsid w:val="00BA503C"/>
    <w:rsid w:val="00BA51A9"/>
    <w:rsid w:val="00BA5314"/>
    <w:rsid w:val="00BA7AD7"/>
    <w:rsid w:val="00BB18B1"/>
    <w:rsid w:val="00BB218F"/>
    <w:rsid w:val="00BB3227"/>
    <w:rsid w:val="00BC1EB4"/>
    <w:rsid w:val="00BC3A54"/>
    <w:rsid w:val="00BC4F76"/>
    <w:rsid w:val="00BC6837"/>
    <w:rsid w:val="00BC73B4"/>
    <w:rsid w:val="00BD0598"/>
    <w:rsid w:val="00BD0789"/>
    <w:rsid w:val="00BD0845"/>
    <w:rsid w:val="00BD09DF"/>
    <w:rsid w:val="00BD0D0E"/>
    <w:rsid w:val="00BD21F4"/>
    <w:rsid w:val="00BD287F"/>
    <w:rsid w:val="00BD4B16"/>
    <w:rsid w:val="00BD5236"/>
    <w:rsid w:val="00BD56C1"/>
    <w:rsid w:val="00BD58A1"/>
    <w:rsid w:val="00BD6E57"/>
    <w:rsid w:val="00BE0863"/>
    <w:rsid w:val="00BE3E6D"/>
    <w:rsid w:val="00BF351B"/>
    <w:rsid w:val="00BF70EE"/>
    <w:rsid w:val="00C00D40"/>
    <w:rsid w:val="00C02057"/>
    <w:rsid w:val="00C028DB"/>
    <w:rsid w:val="00C04763"/>
    <w:rsid w:val="00C04D8F"/>
    <w:rsid w:val="00C05435"/>
    <w:rsid w:val="00C0586D"/>
    <w:rsid w:val="00C1033D"/>
    <w:rsid w:val="00C10FD3"/>
    <w:rsid w:val="00C11453"/>
    <w:rsid w:val="00C12167"/>
    <w:rsid w:val="00C12541"/>
    <w:rsid w:val="00C127B5"/>
    <w:rsid w:val="00C12BA1"/>
    <w:rsid w:val="00C13DDC"/>
    <w:rsid w:val="00C221C9"/>
    <w:rsid w:val="00C22B77"/>
    <w:rsid w:val="00C22C15"/>
    <w:rsid w:val="00C23964"/>
    <w:rsid w:val="00C247A3"/>
    <w:rsid w:val="00C269D8"/>
    <w:rsid w:val="00C26FA8"/>
    <w:rsid w:val="00C27BF0"/>
    <w:rsid w:val="00C302B8"/>
    <w:rsid w:val="00C31667"/>
    <w:rsid w:val="00C319BB"/>
    <w:rsid w:val="00C31D1D"/>
    <w:rsid w:val="00C31E9A"/>
    <w:rsid w:val="00C324BA"/>
    <w:rsid w:val="00C34096"/>
    <w:rsid w:val="00C35446"/>
    <w:rsid w:val="00C35C9D"/>
    <w:rsid w:val="00C37021"/>
    <w:rsid w:val="00C37115"/>
    <w:rsid w:val="00C37FFE"/>
    <w:rsid w:val="00C43620"/>
    <w:rsid w:val="00C45E14"/>
    <w:rsid w:val="00C50492"/>
    <w:rsid w:val="00C5080B"/>
    <w:rsid w:val="00C52147"/>
    <w:rsid w:val="00C54443"/>
    <w:rsid w:val="00C553A4"/>
    <w:rsid w:val="00C60262"/>
    <w:rsid w:val="00C62A0C"/>
    <w:rsid w:val="00C63E7D"/>
    <w:rsid w:val="00C64AC1"/>
    <w:rsid w:val="00C64CCE"/>
    <w:rsid w:val="00C65582"/>
    <w:rsid w:val="00C676CB"/>
    <w:rsid w:val="00C6795F"/>
    <w:rsid w:val="00C70D3D"/>
    <w:rsid w:val="00C71791"/>
    <w:rsid w:val="00C7214F"/>
    <w:rsid w:val="00C73C6D"/>
    <w:rsid w:val="00C7622B"/>
    <w:rsid w:val="00C80A84"/>
    <w:rsid w:val="00C83343"/>
    <w:rsid w:val="00C86359"/>
    <w:rsid w:val="00C8756B"/>
    <w:rsid w:val="00C9131B"/>
    <w:rsid w:val="00C9268E"/>
    <w:rsid w:val="00C934BE"/>
    <w:rsid w:val="00C94F31"/>
    <w:rsid w:val="00C97769"/>
    <w:rsid w:val="00CA16FB"/>
    <w:rsid w:val="00CA5D2B"/>
    <w:rsid w:val="00CA5DD4"/>
    <w:rsid w:val="00CA79BB"/>
    <w:rsid w:val="00CA7A41"/>
    <w:rsid w:val="00CA7C61"/>
    <w:rsid w:val="00CB0089"/>
    <w:rsid w:val="00CB0B9A"/>
    <w:rsid w:val="00CB218A"/>
    <w:rsid w:val="00CB3DDD"/>
    <w:rsid w:val="00CB521F"/>
    <w:rsid w:val="00CB5327"/>
    <w:rsid w:val="00CB5389"/>
    <w:rsid w:val="00CB5D27"/>
    <w:rsid w:val="00CB6E46"/>
    <w:rsid w:val="00CB7F91"/>
    <w:rsid w:val="00CC10A3"/>
    <w:rsid w:val="00CC1624"/>
    <w:rsid w:val="00CC1CEA"/>
    <w:rsid w:val="00CC7B81"/>
    <w:rsid w:val="00CD0818"/>
    <w:rsid w:val="00CD265D"/>
    <w:rsid w:val="00CD2926"/>
    <w:rsid w:val="00CD33D2"/>
    <w:rsid w:val="00CD6894"/>
    <w:rsid w:val="00CD6A7C"/>
    <w:rsid w:val="00CD76D4"/>
    <w:rsid w:val="00CD7D08"/>
    <w:rsid w:val="00CD7E2E"/>
    <w:rsid w:val="00CE13FA"/>
    <w:rsid w:val="00CE15D8"/>
    <w:rsid w:val="00CE1A74"/>
    <w:rsid w:val="00CE1FE1"/>
    <w:rsid w:val="00CE3C01"/>
    <w:rsid w:val="00CE44FC"/>
    <w:rsid w:val="00CE469E"/>
    <w:rsid w:val="00CE60FD"/>
    <w:rsid w:val="00CE6238"/>
    <w:rsid w:val="00CF13F2"/>
    <w:rsid w:val="00CF4E58"/>
    <w:rsid w:val="00CF6866"/>
    <w:rsid w:val="00CF7C33"/>
    <w:rsid w:val="00D02D05"/>
    <w:rsid w:val="00D03421"/>
    <w:rsid w:val="00D042BF"/>
    <w:rsid w:val="00D047FB"/>
    <w:rsid w:val="00D05484"/>
    <w:rsid w:val="00D11021"/>
    <w:rsid w:val="00D11A3A"/>
    <w:rsid w:val="00D15657"/>
    <w:rsid w:val="00D15B04"/>
    <w:rsid w:val="00D1647D"/>
    <w:rsid w:val="00D173A4"/>
    <w:rsid w:val="00D21F7F"/>
    <w:rsid w:val="00D238E4"/>
    <w:rsid w:val="00D23EB8"/>
    <w:rsid w:val="00D249D7"/>
    <w:rsid w:val="00D25A28"/>
    <w:rsid w:val="00D268B6"/>
    <w:rsid w:val="00D30BC7"/>
    <w:rsid w:val="00D30E18"/>
    <w:rsid w:val="00D30E78"/>
    <w:rsid w:val="00D333D9"/>
    <w:rsid w:val="00D34DEB"/>
    <w:rsid w:val="00D37A05"/>
    <w:rsid w:val="00D43A78"/>
    <w:rsid w:val="00D45971"/>
    <w:rsid w:val="00D5242D"/>
    <w:rsid w:val="00D535C5"/>
    <w:rsid w:val="00D53730"/>
    <w:rsid w:val="00D53C47"/>
    <w:rsid w:val="00D5553E"/>
    <w:rsid w:val="00D556B1"/>
    <w:rsid w:val="00D56A68"/>
    <w:rsid w:val="00D575E2"/>
    <w:rsid w:val="00D60B30"/>
    <w:rsid w:val="00D60CC1"/>
    <w:rsid w:val="00D61234"/>
    <w:rsid w:val="00D6212C"/>
    <w:rsid w:val="00D636B5"/>
    <w:rsid w:val="00D646EA"/>
    <w:rsid w:val="00D64CD2"/>
    <w:rsid w:val="00D652C6"/>
    <w:rsid w:val="00D660F8"/>
    <w:rsid w:val="00D7160E"/>
    <w:rsid w:val="00D71BA0"/>
    <w:rsid w:val="00D71FAF"/>
    <w:rsid w:val="00D724B2"/>
    <w:rsid w:val="00D73DB3"/>
    <w:rsid w:val="00D74418"/>
    <w:rsid w:val="00D76849"/>
    <w:rsid w:val="00D76A46"/>
    <w:rsid w:val="00D82987"/>
    <w:rsid w:val="00D83083"/>
    <w:rsid w:val="00D8325D"/>
    <w:rsid w:val="00D84CCB"/>
    <w:rsid w:val="00D85B39"/>
    <w:rsid w:val="00D8604D"/>
    <w:rsid w:val="00D861B3"/>
    <w:rsid w:val="00D86241"/>
    <w:rsid w:val="00D86A9E"/>
    <w:rsid w:val="00D90E19"/>
    <w:rsid w:val="00D90FC6"/>
    <w:rsid w:val="00D91497"/>
    <w:rsid w:val="00D92ED9"/>
    <w:rsid w:val="00D94B9C"/>
    <w:rsid w:val="00D96820"/>
    <w:rsid w:val="00D9691C"/>
    <w:rsid w:val="00D97989"/>
    <w:rsid w:val="00DA15E4"/>
    <w:rsid w:val="00DA1987"/>
    <w:rsid w:val="00DA22A7"/>
    <w:rsid w:val="00DA2365"/>
    <w:rsid w:val="00DA275C"/>
    <w:rsid w:val="00DA50C0"/>
    <w:rsid w:val="00DA52AB"/>
    <w:rsid w:val="00DA7ED5"/>
    <w:rsid w:val="00DB07C0"/>
    <w:rsid w:val="00DB0B68"/>
    <w:rsid w:val="00DB0D4E"/>
    <w:rsid w:val="00DB0FE7"/>
    <w:rsid w:val="00DB3C1E"/>
    <w:rsid w:val="00DB3D78"/>
    <w:rsid w:val="00DB5715"/>
    <w:rsid w:val="00DB6AEE"/>
    <w:rsid w:val="00DC6D81"/>
    <w:rsid w:val="00DC744F"/>
    <w:rsid w:val="00DD08B9"/>
    <w:rsid w:val="00DD0C1B"/>
    <w:rsid w:val="00DD1E3C"/>
    <w:rsid w:val="00DD279B"/>
    <w:rsid w:val="00DD491C"/>
    <w:rsid w:val="00DD52ED"/>
    <w:rsid w:val="00DD62E9"/>
    <w:rsid w:val="00DD7C55"/>
    <w:rsid w:val="00DE1170"/>
    <w:rsid w:val="00DE1927"/>
    <w:rsid w:val="00DE471C"/>
    <w:rsid w:val="00DE52F1"/>
    <w:rsid w:val="00DE5A25"/>
    <w:rsid w:val="00DE7CAB"/>
    <w:rsid w:val="00DF0053"/>
    <w:rsid w:val="00DF37FC"/>
    <w:rsid w:val="00DF3EFF"/>
    <w:rsid w:val="00DF416F"/>
    <w:rsid w:val="00DF4DA6"/>
    <w:rsid w:val="00DF69F2"/>
    <w:rsid w:val="00E00281"/>
    <w:rsid w:val="00E004A0"/>
    <w:rsid w:val="00E0069E"/>
    <w:rsid w:val="00E03EB0"/>
    <w:rsid w:val="00E0480F"/>
    <w:rsid w:val="00E04E23"/>
    <w:rsid w:val="00E05F3C"/>
    <w:rsid w:val="00E076EF"/>
    <w:rsid w:val="00E10035"/>
    <w:rsid w:val="00E11E3C"/>
    <w:rsid w:val="00E132E1"/>
    <w:rsid w:val="00E13FDD"/>
    <w:rsid w:val="00E148A8"/>
    <w:rsid w:val="00E15011"/>
    <w:rsid w:val="00E153DB"/>
    <w:rsid w:val="00E15A15"/>
    <w:rsid w:val="00E163CF"/>
    <w:rsid w:val="00E16472"/>
    <w:rsid w:val="00E16967"/>
    <w:rsid w:val="00E1748E"/>
    <w:rsid w:val="00E17D1A"/>
    <w:rsid w:val="00E216AD"/>
    <w:rsid w:val="00E21B4D"/>
    <w:rsid w:val="00E21CF7"/>
    <w:rsid w:val="00E2203D"/>
    <w:rsid w:val="00E24062"/>
    <w:rsid w:val="00E24CF6"/>
    <w:rsid w:val="00E24D54"/>
    <w:rsid w:val="00E26BFE"/>
    <w:rsid w:val="00E2784E"/>
    <w:rsid w:val="00E32162"/>
    <w:rsid w:val="00E32337"/>
    <w:rsid w:val="00E328AA"/>
    <w:rsid w:val="00E333DC"/>
    <w:rsid w:val="00E345C6"/>
    <w:rsid w:val="00E35B63"/>
    <w:rsid w:val="00E36A84"/>
    <w:rsid w:val="00E37F5A"/>
    <w:rsid w:val="00E403E6"/>
    <w:rsid w:val="00E407E4"/>
    <w:rsid w:val="00E423D9"/>
    <w:rsid w:val="00E44C44"/>
    <w:rsid w:val="00E50341"/>
    <w:rsid w:val="00E51EF6"/>
    <w:rsid w:val="00E52208"/>
    <w:rsid w:val="00E53B38"/>
    <w:rsid w:val="00E5421F"/>
    <w:rsid w:val="00E5489B"/>
    <w:rsid w:val="00E60817"/>
    <w:rsid w:val="00E60D43"/>
    <w:rsid w:val="00E6478B"/>
    <w:rsid w:val="00E65220"/>
    <w:rsid w:val="00E654DA"/>
    <w:rsid w:val="00E65E2A"/>
    <w:rsid w:val="00E70359"/>
    <w:rsid w:val="00E70D8D"/>
    <w:rsid w:val="00E71EA2"/>
    <w:rsid w:val="00E72A49"/>
    <w:rsid w:val="00E73606"/>
    <w:rsid w:val="00E746F0"/>
    <w:rsid w:val="00E76E71"/>
    <w:rsid w:val="00E76E73"/>
    <w:rsid w:val="00E77B67"/>
    <w:rsid w:val="00E81436"/>
    <w:rsid w:val="00E83031"/>
    <w:rsid w:val="00E83A6E"/>
    <w:rsid w:val="00E83E24"/>
    <w:rsid w:val="00E84215"/>
    <w:rsid w:val="00E842EA"/>
    <w:rsid w:val="00E84D20"/>
    <w:rsid w:val="00E901B4"/>
    <w:rsid w:val="00E910BF"/>
    <w:rsid w:val="00E91421"/>
    <w:rsid w:val="00E91611"/>
    <w:rsid w:val="00E92FD5"/>
    <w:rsid w:val="00E9453D"/>
    <w:rsid w:val="00E94565"/>
    <w:rsid w:val="00E94B35"/>
    <w:rsid w:val="00E9716C"/>
    <w:rsid w:val="00E971CC"/>
    <w:rsid w:val="00EA0C42"/>
    <w:rsid w:val="00EA0D91"/>
    <w:rsid w:val="00EA2A60"/>
    <w:rsid w:val="00EA2DCC"/>
    <w:rsid w:val="00EA3BB9"/>
    <w:rsid w:val="00EA3F8B"/>
    <w:rsid w:val="00EA4840"/>
    <w:rsid w:val="00EA51CD"/>
    <w:rsid w:val="00EA51E3"/>
    <w:rsid w:val="00EA577D"/>
    <w:rsid w:val="00EA5E7C"/>
    <w:rsid w:val="00EA6A8C"/>
    <w:rsid w:val="00EA7E80"/>
    <w:rsid w:val="00EB02A3"/>
    <w:rsid w:val="00EB0DA6"/>
    <w:rsid w:val="00EB4332"/>
    <w:rsid w:val="00EC0A60"/>
    <w:rsid w:val="00EC2B7E"/>
    <w:rsid w:val="00EC2E07"/>
    <w:rsid w:val="00EC3C28"/>
    <w:rsid w:val="00EC5DEF"/>
    <w:rsid w:val="00EC5FA2"/>
    <w:rsid w:val="00EC7101"/>
    <w:rsid w:val="00EC78AD"/>
    <w:rsid w:val="00ED04BE"/>
    <w:rsid w:val="00ED0601"/>
    <w:rsid w:val="00ED106B"/>
    <w:rsid w:val="00ED26CB"/>
    <w:rsid w:val="00ED4A78"/>
    <w:rsid w:val="00ED501F"/>
    <w:rsid w:val="00ED602C"/>
    <w:rsid w:val="00EE0477"/>
    <w:rsid w:val="00EF2054"/>
    <w:rsid w:val="00EF2070"/>
    <w:rsid w:val="00EF21A8"/>
    <w:rsid w:val="00EF45E2"/>
    <w:rsid w:val="00EF5F1D"/>
    <w:rsid w:val="00EF6B6D"/>
    <w:rsid w:val="00EF6F63"/>
    <w:rsid w:val="00EF7470"/>
    <w:rsid w:val="00EF7BFF"/>
    <w:rsid w:val="00F0080E"/>
    <w:rsid w:val="00F011F0"/>
    <w:rsid w:val="00F032AB"/>
    <w:rsid w:val="00F0385E"/>
    <w:rsid w:val="00F042B7"/>
    <w:rsid w:val="00F044A8"/>
    <w:rsid w:val="00F056DD"/>
    <w:rsid w:val="00F06F30"/>
    <w:rsid w:val="00F06F45"/>
    <w:rsid w:val="00F1093B"/>
    <w:rsid w:val="00F11313"/>
    <w:rsid w:val="00F114D9"/>
    <w:rsid w:val="00F1191F"/>
    <w:rsid w:val="00F12586"/>
    <w:rsid w:val="00F12B8A"/>
    <w:rsid w:val="00F12BE5"/>
    <w:rsid w:val="00F14F47"/>
    <w:rsid w:val="00F1512A"/>
    <w:rsid w:val="00F152B3"/>
    <w:rsid w:val="00F152BE"/>
    <w:rsid w:val="00F16BCD"/>
    <w:rsid w:val="00F20395"/>
    <w:rsid w:val="00F20CC8"/>
    <w:rsid w:val="00F21387"/>
    <w:rsid w:val="00F21D93"/>
    <w:rsid w:val="00F22967"/>
    <w:rsid w:val="00F25977"/>
    <w:rsid w:val="00F25C99"/>
    <w:rsid w:val="00F26522"/>
    <w:rsid w:val="00F26F75"/>
    <w:rsid w:val="00F270BB"/>
    <w:rsid w:val="00F27B6E"/>
    <w:rsid w:val="00F30CD7"/>
    <w:rsid w:val="00F32AD6"/>
    <w:rsid w:val="00F335A1"/>
    <w:rsid w:val="00F339F3"/>
    <w:rsid w:val="00F33FF5"/>
    <w:rsid w:val="00F406E9"/>
    <w:rsid w:val="00F41409"/>
    <w:rsid w:val="00F415F5"/>
    <w:rsid w:val="00F4211D"/>
    <w:rsid w:val="00F421BF"/>
    <w:rsid w:val="00F43420"/>
    <w:rsid w:val="00F43701"/>
    <w:rsid w:val="00F43807"/>
    <w:rsid w:val="00F43EBD"/>
    <w:rsid w:val="00F47C90"/>
    <w:rsid w:val="00F509C7"/>
    <w:rsid w:val="00F51A3B"/>
    <w:rsid w:val="00F53384"/>
    <w:rsid w:val="00F56109"/>
    <w:rsid w:val="00F5701B"/>
    <w:rsid w:val="00F57DB5"/>
    <w:rsid w:val="00F6195F"/>
    <w:rsid w:val="00F636D2"/>
    <w:rsid w:val="00F63DE2"/>
    <w:rsid w:val="00F66439"/>
    <w:rsid w:val="00F66ABD"/>
    <w:rsid w:val="00F67226"/>
    <w:rsid w:val="00F6777E"/>
    <w:rsid w:val="00F70719"/>
    <w:rsid w:val="00F71A39"/>
    <w:rsid w:val="00F72758"/>
    <w:rsid w:val="00F7276D"/>
    <w:rsid w:val="00F740CA"/>
    <w:rsid w:val="00F76158"/>
    <w:rsid w:val="00F768F5"/>
    <w:rsid w:val="00F8037D"/>
    <w:rsid w:val="00F805EA"/>
    <w:rsid w:val="00F8407C"/>
    <w:rsid w:val="00F86B46"/>
    <w:rsid w:val="00F87E5F"/>
    <w:rsid w:val="00F9075B"/>
    <w:rsid w:val="00F91A04"/>
    <w:rsid w:val="00F91D37"/>
    <w:rsid w:val="00F91DCB"/>
    <w:rsid w:val="00F9512F"/>
    <w:rsid w:val="00F956CD"/>
    <w:rsid w:val="00F96FCA"/>
    <w:rsid w:val="00FA09F4"/>
    <w:rsid w:val="00FA2FDD"/>
    <w:rsid w:val="00FA36E9"/>
    <w:rsid w:val="00FA3BCD"/>
    <w:rsid w:val="00FA5C34"/>
    <w:rsid w:val="00FA62AD"/>
    <w:rsid w:val="00FA735B"/>
    <w:rsid w:val="00FB0BE8"/>
    <w:rsid w:val="00FB1EC2"/>
    <w:rsid w:val="00FB21B8"/>
    <w:rsid w:val="00FB307F"/>
    <w:rsid w:val="00FB3F37"/>
    <w:rsid w:val="00FB5BAD"/>
    <w:rsid w:val="00FB6B7D"/>
    <w:rsid w:val="00FB76AD"/>
    <w:rsid w:val="00FB7E0D"/>
    <w:rsid w:val="00FC0F46"/>
    <w:rsid w:val="00FC2AB9"/>
    <w:rsid w:val="00FC377E"/>
    <w:rsid w:val="00FC48DF"/>
    <w:rsid w:val="00FC66A5"/>
    <w:rsid w:val="00FC7642"/>
    <w:rsid w:val="00FC77FB"/>
    <w:rsid w:val="00FD1B7B"/>
    <w:rsid w:val="00FD4041"/>
    <w:rsid w:val="00FD5728"/>
    <w:rsid w:val="00FD5AC0"/>
    <w:rsid w:val="00FD7269"/>
    <w:rsid w:val="00FD76F5"/>
    <w:rsid w:val="00FE2E4E"/>
    <w:rsid w:val="00FE3F32"/>
    <w:rsid w:val="00FE4B9F"/>
    <w:rsid w:val="00FE4C42"/>
    <w:rsid w:val="00FE71B7"/>
    <w:rsid w:val="00FF0626"/>
    <w:rsid w:val="00FF24EA"/>
    <w:rsid w:val="00FF5611"/>
    <w:rsid w:val="00FF76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99E"/>
    <w:pPr>
      <w:spacing w:after="200" w:line="276" w:lineRule="auto"/>
    </w:pPr>
    <w:rPr>
      <w:rFonts w:eastAsia="Times New Roman"/>
      <w:sz w:val="22"/>
      <w:szCs w:val="22"/>
      <w:lang w:val="en-US" w:eastAsia="en-US"/>
    </w:rPr>
  </w:style>
  <w:style w:type="paragraph" w:styleId="Heading1">
    <w:name w:val="heading 1"/>
    <w:basedOn w:val="Normal"/>
    <w:link w:val="Heading1Char"/>
    <w:qFormat/>
    <w:rsid w:val="0076799E"/>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Heading2">
    <w:name w:val="heading 2"/>
    <w:basedOn w:val="Normal"/>
    <w:next w:val="Normal"/>
    <w:link w:val="Heading2Char"/>
    <w:unhideWhenUsed/>
    <w:qFormat/>
    <w:rsid w:val="0076799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02F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799E"/>
    <w:rPr>
      <w:rFonts w:ascii="Times New Roman" w:eastAsia="Calibri" w:hAnsi="Times New Roman" w:cs="Times New Roman"/>
      <w:b/>
      <w:bCs/>
      <w:kern w:val="36"/>
      <w:sz w:val="48"/>
      <w:szCs w:val="48"/>
    </w:rPr>
  </w:style>
  <w:style w:type="character" w:customStyle="1" w:styleId="Heading2Char">
    <w:name w:val="Heading 2 Char"/>
    <w:link w:val="Heading2"/>
    <w:rsid w:val="0076799E"/>
    <w:rPr>
      <w:rFonts w:ascii="Cambria" w:eastAsia="Times New Roman" w:hAnsi="Cambria" w:cs="Times New Roman"/>
      <w:b/>
      <w:bCs/>
      <w:i/>
      <w:iCs/>
      <w:sz w:val="28"/>
      <w:szCs w:val="28"/>
    </w:rPr>
  </w:style>
  <w:style w:type="paragraph" w:styleId="ListParagraph">
    <w:name w:val="List Paragraph"/>
    <w:basedOn w:val="Normal"/>
    <w:qFormat/>
    <w:rsid w:val="0076799E"/>
    <w:pPr>
      <w:ind w:left="720"/>
      <w:contextualSpacing/>
    </w:pPr>
  </w:style>
  <w:style w:type="paragraph" w:styleId="Footer">
    <w:name w:val="footer"/>
    <w:basedOn w:val="Normal"/>
    <w:link w:val="FooterChar"/>
    <w:uiPriority w:val="99"/>
    <w:rsid w:val="0076799E"/>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rsid w:val="0076799E"/>
    <w:rPr>
      <w:rFonts w:ascii="Calibri" w:eastAsia="Calibri" w:hAnsi="Calibri" w:cs="Times New Roman"/>
      <w:sz w:val="20"/>
      <w:szCs w:val="20"/>
    </w:rPr>
  </w:style>
  <w:style w:type="character" w:customStyle="1" w:styleId="enhancedlinksboxtitle2">
    <w:name w:val="enhancedlinksbox_title2"/>
    <w:rsid w:val="0076799E"/>
    <w:rPr>
      <w:rFonts w:ascii="Verdana" w:hAnsi="Verdana" w:cs="Times New Roman"/>
      <w:b/>
      <w:bCs/>
      <w:color w:val="000000"/>
    </w:rPr>
  </w:style>
  <w:style w:type="paragraph" w:customStyle="1" w:styleId="astandard3320titre">
    <w:name w:val="a_standard__33__20_titre"/>
    <w:basedOn w:val="Normal"/>
    <w:rsid w:val="0076799E"/>
    <w:pPr>
      <w:spacing w:before="240" w:after="60" w:line="240" w:lineRule="auto"/>
      <w:jc w:val="center"/>
    </w:pPr>
    <w:rPr>
      <w:rFonts w:ascii="Arial" w:hAnsi="Arial" w:cs="Arial"/>
      <w:b/>
      <w:bCs/>
      <w:sz w:val="32"/>
      <w:szCs w:val="32"/>
    </w:rPr>
  </w:style>
  <w:style w:type="paragraph" w:styleId="BalloonText">
    <w:name w:val="Balloon Text"/>
    <w:basedOn w:val="Normal"/>
    <w:link w:val="BalloonTextChar"/>
    <w:uiPriority w:val="99"/>
    <w:semiHidden/>
    <w:unhideWhenUsed/>
    <w:rsid w:val="007679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799E"/>
    <w:rPr>
      <w:rFonts w:ascii="Tahoma" w:eastAsia="Times New Roman" w:hAnsi="Tahoma" w:cs="Tahoma"/>
      <w:sz w:val="16"/>
      <w:szCs w:val="16"/>
    </w:rPr>
  </w:style>
  <w:style w:type="character" w:customStyle="1" w:styleId="at1">
    <w:name w:val="a__t1"/>
    <w:basedOn w:val="DefaultParagraphFont"/>
    <w:rsid w:val="00A56BEE"/>
  </w:style>
  <w:style w:type="character" w:customStyle="1" w:styleId="hps">
    <w:name w:val="hps"/>
    <w:basedOn w:val="DefaultParagraphFont"/>
    <w:rsid w:val="00970AD6"/>
  </w:style>
  <w:style w:type="paragraph" w:styleId="NoSpacing">
    <w:name w:val="No Spacing"/>
    <w:uiPriority w:val="1"/>
    <w:qFormat/>
    <w:rsid w:val="008B2D91"/>
    <w:rPr>
      <w:rFonts w:ascii="Cambria" w:eastAsia="Times New Roman" w:hAnsi="Cambria"/>
      <w:sz w:val="22"/>
      <w:szCs w:val="22"/>
      <w:lang w:val="en-US" w:eastAsia="en-US"/>
    </w:rPr>
  </w:style>
  <w:style w:type="character" w:styleId="Hyperlink">
    <w:name w:val="Hyperlink"/>
    <w:uiPriority w:val="99"/>
    <w:rsid w:val="00136778"/>
    <w:rPr>
      <w:color w:val="0000FF"/>
      <w:u w:val="single"/>
    </w:rPr>
  </w:style>
  <w:style w:type="character" w:styleId="Strong">
    <w:name w:val="Strong"/>
    <w:uiPriority w:val="22"/>
    <w:qFormat/>
    <w:rsid w:val="000D0757"/>
    <w:rPr>
      <w:b/>
      <w:bCs/>
    </w:rPr>
  </w:style>
  <w:style w:type="paragraph" w:customStyle="1" w:styleId="Default">
    <w:name w:val="Default"/>
    <w:rsid w:val="00FF7669"/>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FF7669"/>
    <w:rPr>
      <w:rFonts w:cs="Times New Roman"/>
      <w:color w:val="auto"/>
    </w:rPr>
  </w:style>
  <w:style w:type="paragraph" w:customStyle="1" w:styleId="CM3">
    <w:name w:val="CM3"/>
    <w:basedOn w:val="Default"/>
    <w:next w:val="Default"/>
    <w:uiPriority w:val="99"/>
    <w:rsid w:val="00FF7669"/>
    <w:rPr>
      <w:rFonts w:cs="Times New Roman"/>
      <w:color w:val="auto"/>
    </w:rPr>
  </w:style>
  <w:style w:type="character" w:styleId="FollowedHyperlink">
    <w:name w:val="FollowedHyperlink"/>
    <w:uiPriority w:val="99"/>
    <w:semiHidden/>
    <w:unhideWhenUsed/>
    <w:rsid w:val="001D2A02"/>
    <w:rPr>
      <w:color w:val="800080"/>
      <w:u w:val="single"/>
    </w:rPr>
  </w:style>
  <w:style w:type="paragraph" w:customStyle="1" w:styleId="ColorfulList-Accent11">
    <w:name w:val="Colorful List - Accent 11"/>
    <w:basedOn w:val="Normal"/>
    <w:qFormat/>
    <w:rsid w:val="007C7364"/>
    <w:pPr>
      <w:ind w:left="720"/>
      <w:contextualSpacing/>
    </w:pPr>
  </w:style>
  <w:style w:type="character" w:customStyle="1" w:styleId="at10">
    <w:name w:val="a__t10"/>
    <w:basedOn w:val="DefaultParagraphFont"/>
    <w:rsid w:val="002A4049"/>
  </w:style>
  <w:style w:type="character" w:customStyle="1" w:styleId="auto-style21">
    <w:name w:val="auto-style21"/>
    <w:rsid w:val="004A5F3B"/>
    <w:rPr>
      <w:rFonts w:ascii="Arial" w:hAnsi="Arial" w:cs="Arial" w:hint="default"/>
    </w:rPr>
  </w:style>
  <w:style w:type="paragraph" w:customStyle="1" w:styleId="CM4">
    <w:name w:val="CM4"/>
    <w:basedOn w:val="Default"/>
    <w:next w:val="Default"/>
    <w:uiPriority w:val="99"/>
    <w:rsid w:val="00975B45"/>
    <w:rPr>
      <w:rFonts w:cs="Times New Roman"/>
      <w:color w:val="auto"/>
    </w:rPr>
  </w:style>
  <w:style w:type="character" w:customStyle="1" w:styleId="aa5f5ft1">
    <w:name w:val="a__a_5f__5f_t1"/>
    <w:basedOn w:val="DefaultParagraphFont"/>
    <w:rsid w:val="00276DC3"/>
  </w:style>
  <w:style w:type="character" w:customStyle="1" w:styleId="at27">
    <w:name w:val="a__t27"/>
    <w:rsid w:val="00EC5FA2"/>
    <w:rPr>
      <w:b/>
      <w:bCs/>
    </w:rPr>
  </w:style>
  <w:style w:type="character" w:customStyle="1" w:styleId="at3">
    <w:name w:val="a__t3"/>
    <w:basedOn w:val="DefaultParagraphFont"/>
    <w:rsid w:val="00EC5FA2"/>
  </w:style>
  <w:style w:type="character" w:styleId="CommentReference">
    <w:name w:val="annotation reference"/>
    <w:basedOn w:val="DefaultParagraphFont"/>
    <w:uiPriority w:val="99"/>
    <w:semiHidden/>
    <w:unhideWhenUsed/>
    <w:rsid w:val="00851259"/>
    <w:rPr>
      <w:sz w:val="18"/>
      <w:szCs w:val="18"/>
    </w:rPr>
  </w:style>
  <w:style w:type="paragraph" w:styleId="CommentText">
    <w:name w:val="annotation text"/>
    <w:basedOn w:val="Normal"/>
    <w:link w:val="CommentTextChar"/>
    <w:uiPriority w:val="99"/>
    <w:semiHidden/>
    <w:unhideWhenUsed/>
    <w:rsid w:val="00851259"/>
    <w:pPr>
      <w:spacing w:line="240" w:lineRule="auto"/>
    </w:pPr>
    <w:rPr>
      <w:sz w:val="24"/>
      <w:szCs w:val="24"/>
    </w:rPr>
  </w:style>
  <w:style w:type="character" w:customStyle="1" w:styleId="CommentTextChar">
    <w:name w:val="Comment Text Char"/>
    <w:basedOn w:val="DefaultParagraphFont"/>
    <w:link w:val="CommentText"/>
    <w:uiPriority w:val="99"/>
    <w:semiHidden/>
    <w:rsid w:val="00851259"/>
    <w:rPr>
      <w:rFonts w:eastAsia="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851259"/>
    <w:rPr>
      <w:b/>
      <w:bCs/>
      <w:sz w:val="20"/>
      <w:szCs w:val="20"/>
    </w:rPr>
  </w:style>
  <w:style w:type="character" w:customStyle="1" w:styleId="CommentSubjectChar">
    <w:name w:val="Comment Subject Char"/>
    <w:basedOn w:val="CommentTextChar"/>
    <w:link w:val="CommentSubject"/>
    <w:uiPriority w:val="99"/>
    <w:semiHidden/>
    <w:rsid w:val="00851259"/>
    <w:rPr>
      <w:rFonts w:eastAsia="Times New Roman"/>
      <w:b/>
      <w:bCs/>
      <w:sz w:val="24"/>
      <w:szCs w:val="24"/>
      <w:lang w:val="en-US" w:eastAsia="en-US"/>
    </w:rPr>
  </w:style>
  <w:style w:type="character" w:customStyle="1" w:styleId="at61">
    <w:name w:val="a__t61"/>
    <w:basedOn w:val="DefaultParagraphFont"/>
    <w:rsid w:val="007C073C"/>
    <w:rPr>
      <w:b/>
      <w:bCs/>
    </w:rPr>
  </w:style>
  <w:style w:type="character" w:customStyle="1" w:styleId="at11">
    <w:name w:val="a__t11"/>
    <w:basedOn w:val="DefaultParagraphFont"/>
    <w:rsid w:val="003622B8"/>
    <w:rPr>
      <w:b/>
      <w:bCs/>
    </w:rPr>
  </w:style>
  <w:style w:type="paragraph" w:customStyle="1" w:styleId="BR-normaltext">
    <w:name w:val="BR - normal text"/>
    <w:basedOn w:val="Default"/>
    <w:next w:val="Default"/>
    <w:uiPriority w:val="99"/>
    <w:rsid w:val="00B12BC5"/>
    <w:rPr>
      <w:rFonts w:ascii="Myriad Pro" w:hAnsi="Myriad Pro" w:cs="Times New Roman"/>
      <w:color w:val="auto"/>
      <w:lang w:eastAsia="en-GB"/>
    </w:rPr>
  </w:style>
  <w:style w:type="character" w:customStyle="1" w:styleId="Heading3Char">
    <w:name w:val="Heading 3 Char"/>
    <w:basedOn w:val="DefaultParagraphFont"/>
    <w:link w:val="Heading3"/>
    <w:uiPriority w:val="9"/>
    <w:semiHidden/>
    <w:rsid w:val="00802F41"/>
    <w:rPr>
      <w:rFonts w:asciiTheme="majorHAnsi" w:eastAsiaTheme="majorEastAsia" w:hAnsiTheme="majorHAnsi" w:cstheme="majorBidi"/>
      <w:b/>
      <w:bCs/>
      <w:color w:val="4F81BD" w:themeColor="accent1"/>
      <w:sz w:val="22"/>
      <w:szCs w:val="22"/>
      <w:lang w:val="en-US" w:eastAsia="en-US"/>
    </w:rPr>
  </w:style>
  <w:style w:type="paragraph" w:customStyle="1" w:styleId="astandard3520normal">
    <w:name w:val="a_standard__35__20_normal"/>
    <w:basedOn w:val="Normal"/>
    <w:rsid w:val="002A0C37"/>
    <w:pPr>
      <w:spacing w:after="120" w:line="240" w:lineRule="auto"/>
      <w:ind w:right="57"/>
      <w:jc w:val="both"/>
    </w:pPr>
    <w:rPr>
      <w:rFonts w:ascii="Times New Roman" w:hAnsi="Times New Roman"/>
      <w:sz w:val="24"/>
      <w:szCs w:val="24"/>
      <w:lang w:val="en-GB" w:eastAsia="en-GB"/>
    </w:rPr>
  </w:style>
  <w:style w:type="paragraph" w:customStyle="1" w:styleId="a3320titrep3">
    <w:name w:val="a__33__20_titre_p3"/>
    <w:basedOn w:val="Normal"/>
    <w:rsid w:val="002A0C37"/>
    <w:pPr>
      <w:spacing w:before="240" w:after="240" w:line="240" w:lineRule="auto"/>
      <w:ind w:right="57"/>
    </w:pPr>
    <w:rPr>
      <w:rFonts w:ascii="Times New Roman" w:hAnsi="Times New Roman"/>
      <w:b/>
      <w:bCs/>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99E"/>
    <w:pPr>
      <w:spacing w:after="200" w:line="276" w:lineRule="auto"/>
    </w:pPr>
    <w:rPr>
      <w:rFonts w:eastAsia="Times New Roman"/>
      <w:sz w:val="22"/>
      <w:szCs w:val="22"/>
      <w:lang w:val="en-US" w:eastAsia="en-US"/>
    </w:rPr>
  </w:style>
  <w:style w:type="paragraph" w:styleId="Heading1">
    <w:name w:val="heading 1"/>
    <w:basedOn w:val="Normal"/>
    <w:link w:val="Heading1Char"/>
    <w:qFormat/>
    <w:rsid w:val="0076799E"/>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Heading2">
    <w:name w:val="heading 2"/>
    <w:basedOn w:val="Normal"/>
    <w:next w:val="Normal"/>
    <w:link w:val="Heading2Char"/>
    <w:unhideWhenUsed/>
    <w:qFormat/>
    <w:rsid w:val="0076799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02F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799E"/>
    <w:rPr>
      <w:rFonts w:ascii="Times New Roman" w:eastAsia="Calibri" w:hAnsi="Times New Roman" w:cs="Times New Roman"/>
      <w:b/>
      <w:bCs/>
      <w:kern w:val="36"/>
      <w:sz w:val="48"/>
      <w:szCs w:val="48"/>
    </w:rPr>
  </w:style>
  <w:style w:type="character" w:customStyle="1" w:styleId="Heading2Char">
    <w:name w:val="Heading 2 Char"/>
    <w:link w:val="Heading2"/>
    <w:rsid w:val="0076799E"/>
    <w:rPr>
      <w:rFonts w:ascii="Cambria" w:eastAsia="Times New Roman" w:hAnsi="Cambria" w:cs="Times New Roman"/>
      <w:b/>
      <w:bCs/>
      <w:i/>
      <w:iCs/>
      <w:sz w:val="28"/>
      <w:szCs w:val="28"/>
    </w:rPr>
  </w:style>
  <w:style w:type="paragraph" w:styleId="ListParagraph">
    <w:name w:val="List Paragraph"/>
    <w:basedOn w:val="Normal"/>
    <w:qFormat/>
    <w:rsid w:val="0076799E"/>
    <w:pPr>
      <w:ind w:left="720"/>
      <w:contextualSpacing/>
    </w:pPr>
  </w:style>
  <w:style w:type="paragraph" w:styleId="Footer">
    <w:name w:val="footer"/>
    <w:basedOn w:val="Normal"/>
    <w:link w:val="FooterChar"/>
    <w:uiPriority w:val="99"/>
    <w:rsid w:val="0076799E"/>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rsid w:val="0076799E"/>
    <w:rPr>
      <w:rFonts w:ascii="Calibri" w:eastAsia="Calibri" w:hAnsi="Calibri" w:cs="Times New Roman"/>
      <w:sz w:val="20"/>
      <w:szCs w:val="20"/>
    </w:rPr>
  </w:style>
  <w:style w:type="character" w:customStyle="1" w:styleId="enhancedlinksboxtitle2">
    <w:name w:val="enhancedlinksbox_title2"/>
    <w:rsid w:val="0076799E"/>
    <w:rPr>
      <w:rFonts w:ascii="Verdana" w:hAnsi="Verdana" w:cs="Times New Roman"/>
      <w:b/>
      <w:bCs/>
      <w:color w:val="000000"/>
    </w:rPr>
  </w:style>
  <w:style w:type="paragraph" w:customStyle="1" w:styleId="astandard3320titre">
    <w:name w:val="a_standard__33__20_titre"/>
    <w:basedOn w:val="Normal"/>
    <w:rsid w:val="0076799E"/>
    <w:pPr>
      <w:spacing w:before="240" w:after="60" w:line="240" w:lineRule="auto"/>
      <w:jc w:val="center"/>
    </w:pPr>
    <w:rPr>
      <w:rFonts w:ascii="Arial" w:hAnsi="Arial" w:cs="Arial"/>
      <w:b/>
      <w:bCs/>
      <w:sz w:val="32"/>
      <w:szCs w:val="32"/>
    </w:rPr>
  </w:style>
  <w:style w:type="paragraph" w:styleId="BalloonText">
    <w:name w:val="Balloon Text"/>
    <w:basedOn w:val="Normal"/>
    <w:link w:val="BalloonTextChar"/>
    <w:uiPriority w:val="99"/>
    <w:semiHidden/>
    <w:unhideWhenUsed/>
    <w:rsid w:val="007679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799E"/>
    <w:rPr>
      <w:rFonts w:ascii="Tahoma" w:eastAsia="Times New Roman" w:hAnsi="Tahoma" w:cs="Tahoma"/>
      <w:sz w:val="16"/>
      <w:szCs w:val="16"/>
    </w:rPr>
  </w:style>
  <w:style w:type="character" w:customStyle="1" w:styleId="at1">
    <w:name w:val="a__t1"/>
    <w:basedOn w:val="DefaultParagraphFont"/>
    <w:rsid w:val="00A56BEE"/>
  </w:style>
  <w:style w:type="character" w:customStyle="1" w:styleId="hps">
    <w:name w:val="hps"/>
    <w:basedOn w:val="DefaultParagraphFont"/>
    <w:rsid w:val="00970AD6"/>
  </w:style>
  <w:style w:type="paragraph" w:styleId="NoSpacing">
    <w:name w:val="No Spacing"/>
    <w:uiPriority w:val="1"/>
    <w:qFormat/>
    <w:rsid w:val="008B2D91"/>
    <w:rPr>
      <w:rFonts w:ascii="Cambria" w:eastAsia="Times New Roman" w:hAnsi="Cambria"/>
      <w:sz w:val="22"/>
      <w:szCs w:val="22"/>
      <w:lang w:val="en-US" w:eastAsia="en-US"/>
    </w:rPr>
  </w:style>
  <w:style w:type="character" w:styleId="Hyperlink">
    <w:name w:val="Hyperlink"/>
    <w:uiPriority w:val="99"/>
    <w:rsid w:val="00136778"/>
    <w:rPr>
      <w:color w:val="0000FF"/>
      <w:u w:val="single"/>
    </w:rPr>
  </w:style>
  <w:style w:type="character" w:styleId="Strong">
    <w:name w:val="Strong"/>
    <w:uiPriority w:val="22"/>
    <w:qFormat/>
    <w:rsid w:val="000D0757"/>
    <w:rPr>
      <w:b/>
      <w:bCs/>
    </w:rPr>
  </w:style>
  <w:style w:type="paragraph" w:customStyle="1" w:styleId="Default">
    <w:name w:val="Default"/>
    <w:rsid w:val="00FF7669"/>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FF7669"/>
    <w:rPr>
      <w:rFonts w:cs="Times New Roman"/>
      <w:color w:val="auto"/>
    </w:rPr>
  </w:style>
  <w:style w:type="paragraph" w:customStyle="1" w:styleId="CM3">
    <w:name w:val="CM3"/>
    <w:basedOn w:val="Default"/>
    <w:next w:val="Default"/>
    <w:uiPriority w:val="99"/>
    <w:rsid w:val="00FF7669"/>
    <w:rPr>
      <w:rFonts w:cs="Times New Roman"/>
      <w:color w:val="auto"/>
    </w:rPr>
  </w:style>
  <w:style w:type="character" w:styleId="FollowedHyperlink">
    <w:name w:val="FollowedHyperlink"/>
    <w:uiPriority w:val="99"/>
    <w:semiHidden/>
    <w:unhideWhenUsed/>
    <w:rsid w:val="001D2A02"/>
    <w:rPr>
      <w:color w:val="800080"/>
      <w:u w:val="single"/>
    </w:rPr>
  </w:style>
  <w:style w:type="paragraph" w:customStyle="1" w:styleId="ColorfulList-Accent11">
    <w:name w:val="Colorful List - Accent 11"/>
    <w:basedOn w:val="Normal"/>
    <w:qFormat/>
    <w:rsid w:val="007C7364"/>
    <w:pPr>
      <w:ind w:left="720"/>
      <w:contextualSpacing/>
    </w:pPr>
  </w:style>
  <w:style w:type="character" w:customStyle="1" w:styleId="at10">
    <w:name w:val="a__t10"/>
    <w:basedOn w:val="DefaultParagraphFont"/>
    <w:rsid w:val="002A4049"/>
  </w:style>
  <w:style w:type="character" w:customStyle="1" w:styleId="auto-style21">
    <w:name w:val="auto-style21"/>
    <w:rsid w:val="004A5F3B"/>
    <w:rPr>
      <w:rFonts w:ascii="Arial" w:hAnsi="Arial" w:cs="Arial" w:hint="default"/>
    </w:rPr>
  </w:style>
  <w:style w:type="paragraph" w:customStyle="1" w:styleId="CM4">
    <w:name w:val="CM4"/>
    <w:basedOn w:val="Default"/>
    <w:next w:val="Default"/>
    <w:uiPriority w:val="99"/>
    <w:rsid w:val="00975B45"/>
    <w:rPr>
      <w:rFonts w:cs="Times New Roman"/>
      <w:color w:val="auto"/>
    </w:rPr>
  </w:style>
  <w:style w:type="character" w:customStyle="1" w:styleId="aa5f5ft1">
    <w:name w:val="a__a_5f__5f_t1"/>
    <w:basedOn w:val="DefaultParagraphFont"/>
    <w:rsid w:val="00276DC3"/>
  </w:style>
  <w:style w:type="character" w:customStyle="1" w:styleId="at27">
    <w:name w:val="a__t27"/>
    <w:rsid w:val="00EC5FA2"/>
    <w:rPr>
      <w:b/>
      <w:bCs/>
    </w:rPr>
  </w:style>
  <w:style w:type="character" w:customStyle="1" w:styleId="at3">
    <w:name w:val="a__t3"/>
    <w:basedOn w:val="DefaultParagraphFont"/>
    <w:rsid w:val="00EC5FA2"/>
  </w:style>
  <w:style w:type="character" w:styleId="CommentReference">
    <w:name w:val="annotation reference"/>
    <w:basedOn w:val="DefaultParagraphFont"/>
    <w:uiPriority w:val="99"/>
    <w:semiHidden/>
    <w:unhideWhenUsed/>
    <w:rsid w:val="00851259"/>
    <w:rPr>
      <w:sz w:val="18"/>
      <w:szCs w:val="18"/>
    </w:rPr>
  </w:style>
  <w:style w:type="paragraph" w:styleId="CommentText">
    <w:name w:val="annotation text"/>
    <w:basedOn w:val="Normal"/>
    <w:link w:val="CommentTextChar"/>
    <w:uiPriority w:val="99"/>
    <w:semiHidden/>
    <w:unhideWhenUsed/>
    <w:rsid w:val="00851259"/>
    <w:pPr>
      <w:spacing w:line="240" w:lineRule="auto"/>
    </w:pPr>
    <w:rPr>
      <w:sz w:val="24"/>
      <w:szCs w:val="24"/>
    </w:rPr>
  </w:style>
  <w:style w:type="character" w:customStyle="1" w:styleId="CommentTextChar">
    <w:name w:val="Comment Text Char"/>
    <w:basedOn w:val="DefaultParagraphFont"/>
    <w:link w:val="CommentText"/>
    <w:uiPriority w:val="99"/>
    <w:semiHidden/>
    <w:rsid w:val="00851259"/>
    <w:rPr>
      <w:rFonts w:eastAsia="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851259"/>
    <w:rPr>
      <w:b/>
      <w:bCs/>
      <w:sz w:val="20"/>
      <w:szCs w:val="20"/>
    </w:rPr>
  </w:style>
  <w:style w:type="character" w:customStyle="1" w:styleId="CommentSubjectChar">
    <w:name w:val="Comment Subject Char"/>
    <w:basedOn w:val="CommentTextChar"/>
    <w:link w:val="CommentSubject"/>
    <w:uiPriority w:val="99"/>
    <w:semiHidden/>
    <w:rsid w:val="00851259"/>
    <w:rPr>
      <w:rFonts w:eastAsia="Times New Roman"/>
      <w:b/>
      <w:bCs/>
      <w:sz w:val="24"/>
      <w:szCs w:val="24"/>
      <w:lang w:val="en-US" w:eastAsia="en-US"/>
    </w:rPr>
  </w:style>
  <w:style w:type="character" w:customStyle="1" w:styleId="at61">
    <w:name w:val="a__t61"/>
    <w:basedOn w:val="DefaultParagraphFont"/>
    <w:rsid w:val="007C073C"/>
    <w:rPr>
      <w:b/>
      <w:bCs/>
    </w:rPr>
  </w:style>
  <w:style w:type="character" w:customStyle="1" w:styleId="at11">
    <w:name w:val="a__t11"/>
    <w:basedOn w:val="DefaultParagraphFont"/>
    <w:rsid w:val="003622B8"/>
    <w:rPr>
      <w:b/>
      <w:bCs/>
    </w:rPr>
  </w:style>
  <w:style w:type="paragraph" w:customStyle="1" w:styleId="BR-normaltext">
    <w:name w:val="BR - normal text"/>
    <w:basedOn w:val="Default"/>
    <w:next w:val="Default"/>
    <w:uiPriority w:val="99"/>
    <w:rsid w:val="00B12BC5"/>
    <w:rPr>
      <w:rFonts w:ascii="Myriad Pro" w:hAnsi="Myriad Pro" w:cs="Times New Roman"/>
      <w:color w:val="auto"/>
      <w:lang w:eastAsia="en-GB"/>
    </w:rPr>
  </w:style>
  <w:style w:type="character" w:customStyle="1" w:styleId="Heading3Char">
    <w:name w:val="Heading 3 Char"/>
    <w:basedOn w:val="DefaultParagraphFont"/>
    <w:link w:val="Heading3"/>
    <w:uiPriority w:val="9"/>
    <w:semiHidden/>
    <w:rsid w:val="00802F41"/>
    <w:rPr>
      <w:rFonts w:asciiTheme="majorHAnsi" w:eastAsiaTheme="majorEastAsia" w:hAnsiTheme="majorHAnsi" w:cstheme="majorBidi"/>
      <w:b/>
      <w:bCs/>
      <w:color w:val="4F81BD" w:themeColor="accent1"/>
      <w:sz w:val="22"/>
      <w:szCs w:val="22"/>
      <w:lang w:val="en-US" w:eastAsia="en-US"/>
    </w:rPr>
  </w:style>
  <w:style w:type="paragraph" w:customStyle="1" w:styleId="astandard3520normal">
    <w:name w:val="a_standard__35__20_normal"/>
    <w:basedOn w:val="Normal"/>
    <w:rsid w:val="002A0C37"/>
    <w:pPr>
      <w:spacing w:after="120" w:line="240" w:lineRule="auto"/>
      <w:ind w:right="57"/>
      <w:jc w:val="both"/>
    </w:pPr>
    <w:rPr>
      <w:rFonts w:ascii="Times New Roman" w:hAnsi="Times New Roman"/>
      <w:sz w:val="24"/>
      <w:szCs w:val="24"/>
      <w:lang w:val="en-GB" w:eastAsia="en-GB"/>
    </w:rPr>
  </w:style>
  <w:style w:type="paragraph" w:customStyle="1" w:styleId="a3320titrep3">
    <w:name w:val="a__33__20_titre_p3"/>
    <w:basedOn w:val="Normal"/>
    <w:rsid w:val="002A0C37"/>
    <w:pPr>
      <w:spacing w:before="240" w:after="240" w:line="240" w:lineRule="auto"/>
      <w:ind w:right="57"/>
    </w:pPr>
    <w:rPr>
      <w:rFonts w:ascii="Times New Roman" w:hAnsi="Times New Roman"/>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8801">
      <w:bodyDiv w:val="1"/>
      <w:marLeft w:val="0"/>
      <w:marRight w:val="0"/>
      <w:marTop w:val="0"/>
      <w:marBottom w:val="0"/>
      <w:divBdr>
        <w:top w:val="none" w:sz="0" w:space="0" w:color="auto"/>
        <w:left w:val="none" w:sz="0" w:space="0" w:color="auto"/>
        <w:bottom w:val="none" w:sz="0" w:space="0" w:color="auto"/>
        <w:right w:val="none" w:sz="0" w:space="0" w:color="auto"/>
      </w:divBdr>
      <w:divsChild>
        <w:div w:id="2070152663">
          <w:marLeft w:val="0"/>
          <w:marRight w:val="0"/>
          <w:marTop w:val="0"/>
          <w:marBottom w:val="0"/>
          <w:divBdr>
            <w:top w:val="none" w:sz="0" w:space="0" w:color="auto"/>
            <w:left w:val="none" w:sz="0" w:space="0" w:color="auto"/>
            <w:bottom w:val="none" w:sz="0" w:space="0" w:color="auto"/>
            <w:right w:val="none" w:sz="0" w:space="0" w:color="auto"/>
          </w:divBdr>
          <w:divsChild>
            <w:div w:id="1920020433">
              <w:marLeft w:val="0"/>
              <w:marRight w:val="0"/>
              <w:marTop w:val="0"/>
              <w:marBottom w:val="0"/>
              <w:divBdr>
                <w:top w:val="none" w:sz="0" w:space="0" w:color="auto"/>
                <w:left w:val="none" w:sz="0" w:space="0" w:color="auto"/>
                <w:bottom w:val="none" w:sz="0" w:space="0" w:color="auto"/>
                <w:right w:val="none" w:sz="0" w:space="0" w:color="auto"/>
              </w:divBdr>
              <w:divsChild>
                <w:div w:id="1381512619">
                  <w:marLeft w:val="0"/>
                  <w:marRight w:val="0"/>
                  <w:marTop w:val="0"/>
                  <w:marBottom w:val="0"/>
                  <w:divBdr>
                    <w:top w:val="none" w:sz="0" w:space="0" w:color="auto"/>
                    <w:left w:val="none" w:sz="0" w:space="0" w:color="auto"/>
                    <w:bottom w:val="none" w:sz="0" w:space="0" w:color="auto"/>
                    <w:right w:val="none" w:sz="0" w:space="0" w:color="auto"/>
                  </w:divBdr>
                  <w:divsChild>
                    <w:div w:id="1103185984">
                      <w:marLeft w:val="0"/>
                      <w:marRight w:val="0"/>
                      <w:marTop w:val="0"/>
                      <w:marBottom w:val="0"/>
                      <w:divBdr>
                        <w:top w:val="none" w:sz="0" w:space="0" w:color="auto"/>
                        <w:left w:val="none" w:sz="0" w:space="0" w:color="auto"/>
                        <w:bottom w:val="none" w:sz="0" w:space="0" w:color="auto"/>
                        <w:right w:val="none" w:sz="0" w:space="0" w:color="auto"/>
                      </w:divBdr>
                      <w:divsChild>
                        <w:div w:id="196936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38568">
      <w:bodyDiv w:val="1"/>
      <w:marLeft w:val="0"/>
      <w:marRight w:val="0"/>
      <w:marTop w:val="0"/>
      <w:marBottom w:val="0"/>
      <w:divBdr>
        <w:top w:val="none" w:sz="0" w:space="0" w:color="auto"/>
        <w:left w:val="none" w:sz="0" w:space="0" w:color="auto"/>
        <w:bottom w:val="none" w:sz="0" w:space="0" w:color="auto"/>
        <w:right w:val="none" w:sz="0" w:space="0" w:color="auto"/>
      </w:divBdr>
    </w:div>
    <w:div w:id="206531586">
      <w:bodyDiv w:val="1"/>
      <w:marLeft w:val="0"/>
      <w:marRight w:val="0"/>
      <w:marTop w:val="0"/>
      <w:marBottom w:val="0"/>
      <w:divBdr>
        <w:top w:val="none" w:sz="0" w:space="0" w:color="auto"/>
        <w:left w:val="none" w:sz="0" w:space="0" w:color="auto"/>
        <w:bottom w:val="none" w:sz="0" w:space="0" w:color="auto"/>
        <w:right w:val="none" w:sz="0" w:space="0" w:color="auto"/>
      </w:divBdr>
      <w:divsChild>
        <w:div w:id="1025400008">
          <w:marLeft w:val="0"/>
          <w:marRight w:val="0"/>
          <w:marTop w:val="0"/>
          <w:marBottom w:val="0"/>
          <w:divBdr>
            <w:top w:val="none" w:sz="0" w:space="0" w:color="auto"/>
            <w:left w:val="single" w:sz="12" w:space="0" w:color="003399"/>
            <w:bottom w:val="none" w:sz="0" w:space="0" w:color="auto"/>
            <w:right w:val="single" w:sz="12" w:space="0" w:color="003399"/>
          </w:divBdr>
          <w:divsChild>
            <w:div w:id="887180765">
              <w:marLeft w:val="0"/>
              <w:marRight w:val="0"/>
              <w:marTop w:val="45"/>
              <w:marBottom w:val="0"/>
              <w:divBdr>
                <w:top w:val="none" w:sz="0" w:space="0" w:color="auto"/>
                <w:left w:val="none" w:sz="0" w:space="0" w:color="auto"/>
                <w:bottom w:val="none" w:sz="0" w:space="0" w:color="auto"/>
                <w:right w:val="none" w:sz="0" w:space="0" w:color="auto"/>
              </w:divBdr>
              <w:divsChild>
                <w:div w:id="50077376">
                  <w:marLeft w:val="0"/>
                  <w:marRight w:val="0"/>
                  <w:marTop w:val="0"/>
                  <w:marBottom w:val="0"/>
                  <w:divBdr>
                    <w:top w:val="none" w:sz="0" w:space="0" w:color="auto"/>
                    <w:left w:val="none" w:sz="0" w:space="0" w:color="auto"/>
                    <w:bottom w:val="none" w:sz="0" w:space="0" w:color="auto"/>
                    <w:right w:val="none" w:sz="0" w:space="0" w:color="auto"/>
                  </w:divBdr>
                  <w:divsChild>
                    <w:div w:id="1491479053">
                      <w:marLeft w:val="0"/>
                      <w:marRight w:val="0"/>
                      <w:marTop w:val="0"/>
                      <w:marBottom w:val="0"/>
                      <w:divBdr>
                        <w:top w:val="none" w:sz="0" w:space="0" w:color="auto"/>
                        <w:left w:val="none" w:sz="0" w:space="0" w:color="auto"/>
                        <w:bottom w:val="none" w:sz="0" w:space="0" w:color="auto"/>
                        <w:right w:val="none" w:sz="0" w:space="0" w:color="auto"/>
                      </w:divBdr>
                      <w:divsChild>
                        <w:div w:id="618495330">
                          <w:marLeft w:val="120"/>
                          <w:marRight w:val="120"/>
                          <w:marTop w:val="0"/>
                          <w:marBottom w:val="120"/>
                          <w:divBdr>
                            <w:top w:val="none" w:sz="0" w:space="0" w:color="auto"/>
                            <w:left w:val="none" w:sz="0" w:space="0" w:color="auto"/>
                            <w:bottom w:val="none" w:sz="0" w:space="0" w:color="auto"/>
                            <w:right w:val="none" w:sz="0" w:space="0" w:color="auto"/>
                          </w:divBdr>
                          <w:divsChild>
                            <w:div w:id="1999846018">
                              <w:marLeft w:val="300"/>
                              <w:marRight w:val="300"/>
                              <w:marTop w:val="0"/>
                              <w:marBottom w:val="0"/>
                              <w:divBdr>
                                <w:top w:val="none" w:sz="0" w:space="0" w:color="auto"/>
                                <w:left w:val="none" w:sz="0" w:space="0" w:color="auto"/>
                                <w:bottom w:val="none" w:sz="0" w:space="0" w:color="auto"/>
                                <w:right w:val="none" w:sz="0" w:space="0" w:color="auto"/>
                              </w:divBdr>
                              <w:divsChild>
                                <w:div w:id="13969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181143">
      <w:bodyDiv w:val="1"/>
      <w:marLeft w:val="0"/>
      <w:marRight w:val="0"/>
      <w:marTop w:val="0"/>
      <w:marBottom w:val="0"/>
      <w:divBdr>
        <w:top w:val="none" w:sz="0" w:space="0" w:color="auto"/>
        <w:left w:val="none" w:sz="0" w:space="0" w:color="auto"/>
        <w:bottom w:val="none" w:sz="0" w:space="0" w:color="auto"/>
        <w:right w:val="none" w:sz="0" w:space="0" w:color="auto"/>
      </w:divBdr>
      <w:divsChild>
        <w:div w:id="1407144620">
          <w:marLeft w:val="2850"/>
          <w:marRight w:val="0"/>
          <w:marTop w:val="0"/>
          <w:marBottom w:val="0"/>
          <w:divBdr>
            <w:top w:val="none" w:sz="0" w:space="0" w:color="auto"/>
            <w:left w:val="single" w:sz="6" w:space="6" w:color="CCCCCC"/>
            <w:bottom w:val="none" w:sz="0" w:space="0" w:color="auto"/>
            <w:right w:val="none" w:sz="0" w:space="0" w:color="auto"/>
          </w:divBdr>
          <w:divsChild>
            <w:div w:id="685058076">
              <w:marLeft w:val="0"/>
              <w:marRight w:val="0"/>
              <w:marTop w:val="0"/>
              <w:marBottom w:val="0"/>
              <w:divBdr>
                <w:top w:val="single" w:sz="12" w:space="0" w:color="CC6600"/>
                <w:left w:val="single" w:sz="12" w:space="0" w:color="CC6600"/>
                <w:bottom w:val="single" w:sz="12" w:space="0" w:color="CC6600"/>
                <w:right w:val="single" w:sz="12" w:space="0" w:color="CC6600"/>
              </w:divBdr>
            </w:div>
          </w:divsChild>
        </w:div>
      </w:divsChild>
    </w:div>
    <w:div w:id="738599993">
      <w:bodyDiv w:val="1"/>
      <w:marLeft w:val="0"/>
      <w:marRight w:val="0"/>
      <w:marTop w:val="45"/>
      <w:marBottom w:val="45"/>
      <w:divBdr>
        <w:top w:val="none" w:sz="0" w:space="0" w:color="auto"/>
        <w:left w:val="none" w:sz="0" w:space="0" w:color="auto"/>
        <w:bottom w:val="none" w:sz="0" w:space="0" w:color="auto"/>
        <w:right w:val="none" w:sz="0" w:space="0" w:color="auto"/>
      </w:divBdr>
      <w:divsChild>
        <w:div w:id="687800518">
          <w:marLeft w:val="0"/>
          <w:marRight w:val="0"/>
          <w:marTop w:val="0"/>
          <w:marBottom w:val="0"/>
          <w:divBdr>
            <w:top w:val="single" w:sz="6" w:space="0" w:color="A9A9A9"/>
            <w:left w:val="single" w:sz="6" w:space="0" w:color="A9A9A9"/>
            <w:bottom w:val="single" w:sz="6" w:space="0" w:color="A9A9A9"/>
            <w:right w:val="single" w:sz="6" w:space="0" w:color="A9A9A9"/>
          </w:divBdr>
          <w:divsChild>
            <w:div w:id="35354907">
              <w:marLeft w:val="0"/>
              <w:marRight w:val="0"/>
              <w:marTop w:val="0"/>
              <w:marBottom w:val="0"/>
              <w:divBdr>
                <w:top w:val="none" w:sz="0" w:space="0" w:color="auto"/>
                <w:left w:val="none" w:sz="0" w:space="0" w:color="auto"/>
                <w:bottom w:val="none" w:sz="0" w:space="0" w:color="auto"/>
                <w:right w:val="none" w:sz="0" w:space="0" w:color="auto"/>
              </w:divBdr>
              <w:divsChild>
                <w:div w:id="467865114">
                  <w:marLeft w:val="0"/>
                  <w:marRight w:val="0"/>
                  <w:marTop w:val="0"/>
                  <w:marBottom w:val="0"/>
                  <w:divBdr>
                    <w:top w:val="none" w:sz="0" w:space="0" w:color="auto"/>
                    <w:left w:val="none" w:sz="0" w:space="0" w:color="auto"/>
                    <w:bottom w:val="none" w:sz="0" w:space="0" w:color="auto"/>
                    <w:right w:val="none" w:sz="0" w:space="0" w:color="auto"/>
                  </w:divBdr>
                  <w:divsChild>
                    <w:div w:id="830875274">
                      <w:marLeft w:val="0"/>
                      <w:marRight w:val="0"/>
                      <w:marTop w:val="0"/>
                      <w:marBottom w:val="0"/>
                      <w:divBdr>
                        <w:top w:val="none" w:sz="0" w:space="0" w:color="auto"/>
                        <w:left w:val="none" w:sz="0" w:space="0" w:color="auto"/>
                        <w:bottom w:val="none" w:sz="0" w:space="0" w:color="auto"/>
                        <w:right w:val="none" w:sz="0" w:space="0" w:color="auto"/>
                      </w:divBdr>
                    </w:div>
                    <w:div w:id="8606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11860">
      <w:bodyDiv w:val="1"/>
      <w:marLeft w:val="0"/>
      <w:marRight w:val="0"/>
      <w:marTop w:val="0"/>
      <w:marBottom w:val="0"/>
      <w:divBdr>
        <w:top w:val="none" w:sz="0" w:space="0" w:color="auto"/>
        <w:left w:val="none" w:sz="0" w:space="0" w:color="auto"/>
        <w:bottom w:val="none" w:sz="0" w:space="0" w:color="auto"/>
        <w:right w:val="none" w:sz="0" w:space="0" w:color="auto"/>
      </w:divBdr>
      <w:divsChild>
        <w:div w:id="178200910">
          <w:marLeft w:val="0"/>
          <w:marRight w:val="0"/>
          <w:marTop w:val="0"/>
          <w:marBottom w:val="0"/>
          <w:divBdr>
            <w:top w:val="none" w:sz="0" w:space="0" w:color="auto"/>
            <w:left w:val="none" w:sz="0" w:space="0" w:color="auto"/>
            <w:bottom w:val="none" w:sz="0" w:space="0" w:color="auto"/>
            <w:right w:val="none" w:sz="0" w:space="0" w:color="auto"/>
          </w:divBdr>
          <w:divsChild>
            <w:div w:id="1223566539">
              <w:marLeft w:val="0"/>
              <w:marRight w:val="0"/>
              <w:marTop w:val="0"/>
              <w:marBottom w:val="0"/>
              <w:divBdr>
                <w:top w:val="none" w:sz="0" w:space="0" w:color="auto"/>
                <w:left w:val="none" w:sz="0" w:space="0" w:color="auto"/>
                <w:bottom w:val="none" w:sz="0" w:space="0" w:color="auto"/>
                <w:right w:val="none" w:sz="0" w:space="0" w:color="auto"/>
              </w:divBdr>
              <w:divsChild>
                <w:div w:id="1231960133">
                  <w:marLeft w:val="0"/>
                  <w:marRight w:val="0"/>
                  <w:marTop w:val="0"/>
                  <w:marBottom w:val="0"/>
                  <w:divBdr>
                    <w:top w:val="none" w:sz="0" w:space="0" w:color="auto"/>
                    <w:left w:val="none" w:sz="0" w:space="0" w:color="auto"/>
                    <w:bottom w:val="none" w:sz="0" w:space="0" w:color="auto"/>
                    <w:right w:val="none" w:sz="0" w:space="0" w:color="auto"/>
                  </w:divBdr>
                  <w:divsChild>
                    <w:div w:id="2106996058">
                      <w:marLeft w:val="0"/>
                      <w:marRight w:val="0"/>
                      <w:marTop w:val="0"/>
                      <w:marBottom w:val="0"/>
                      <w:divBdr>
                        <w:top w:val="none" w:sz="0" w:space="0" w:color="auto"/>
                        <w:left w:val="none" w:sz="0" w:space="0" w:color="auto"/>
                        <w:bottom w:val="none" w:sz="0" w:space="0" w:color="auto"/>
                        <w:right w:val="none" w:sz="0" w:space="0" w:color="auto"/>
                      </w:divBdr>
                      <w:divsChild>
                        <w:div w:id="1298686923">
                          <w:marLeft w:val="0"/>
                          <w:marRight w:val="0"/>
                          <w:marTop w:val="0"/>
                          <w:marBottom w:val="0"/>
                          <w:divBdr>
                            <w:top w:val="none" w:sz="0" w:space="0" w:color="auto"/>
                            <w:left w:val="none" w:sz="0" w:space="0" w:color="auto"/>
                            <w:bottom w:val="none" w:sz="0" w:space="0" w:color="auto"/>
                            <w:right w:val="none" w:sz="0" w:space="0" w:color="auto"/>
                          </w:divBdr>
                          <w:divsChild>
                            <w:div w:id="1308516067">
                              <w:marLeft w:val="0"/>
                              <w:marRight w:val="0"/>
                              <w:marTop w:val="0"/>
                              <w:marBottom w:val="0"/>
                              <w:divBdr>
                                <w:top w:val="none" w:sz="0" w:space="0" w:color="auto"/>
                                <w:left w:val="none" w:sz="0" w:space="0" w:color="auto"/>
                                <w:bottom w:val="none" w:sz="0" w:space="0" w:color="auto"/>
                                <w:right w:val="none" w:sz="0" w:space="0" w:color="auto"/>
                              </w:divBdr>
                              <w:divsChild>
                                <w:div w:id="130561597">
                                  <w:marLeft w:val="0"/>
                                  <w:marRight w:val="0"/>
                                  <w:marTop w:val="0"/>
                                  <w:marBottom w:val="0"/>
                                  <w:divBdr>
                                    <w:top w:val="single" w:sz="6" w:space="0" w:color="F5F5F5"/>
                                    <w:left w:val="single" w:sz="6" w:space="0" w:color="F5F5F5"/>
                                    <w:bottom w:val="single" w:sz="6" w:space="0" w:color="F5F5F5"/>
                                    <w:right w:val="single" w:sz="6" w:space="0" w:color="F5F5F5"/>
                                  </w:divBdr>
                                  <w:divsChild>
                                    <w:div w:id="1675762847">
                                      <w:marLeft w:val="0"/>
                                      <w:marRight w:val="0"/>
                                      <w:marTop w:val="0"/>
                                      <w:marBottom w:val="0"/>
                                      <w:divBdr>
                                        <w:top w:val="none" w:sz="0" w:space="0" w:color="auto"/>
                                        <w:left w:val="none" w:sz="0" w:space="0" w:color="auto"/>
                                        <w:bottom w:val="none" w:sz="0" w:space="0" w:color="auto"/>
                                        <w:right w:val="none" w:sz="0" w:space="0" w:color="auto"/>
                                      </w:divBdr>
                                      <w:divsChild>
                                        <w:div w:id="2206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671837">
      <w:bodyDiv w:val="1"/>
      <w:marLeft w:val="0"/>
      <w:marRight w:val="0"/>
      <w:marTop w:val="0"/>
      <w:marBottom w:val="525"/>
      <w:divBdr>
        <w:top w:val="none" w:sz="0" w:space="0" w:color="auto"/>
        <w:left w:val="none" w:sz="0" w:space="0" w:color="auto"/>
        <w:bottom w:val="none" w:sz="0" w:space="0" w:color="auto"/>
        <w:right w:val="none" w:sz="0" w:space="0" w:color="auto"/>
      </w:divBdr>
      <w:divsChild>
        <w:div w:id="1939092472">
          <w:marLeft w:val="0"/>
          <w:marRight w:val="0"/>
          <w:marTop w:val="0"/>
          <w:marBottom w:val="0"/>
          <w:divBdr>
            <w:top w:val="none" w:sz="0" w:space="0" w:color="auto"/>
            <w:left w:val="none" w:sz="0" w:space="0" w:color="auto"/>
            <w:bottom w:val="none" w:sz="0" w:space="0" w:color="auto"/>
            <w:right w:val="none" w:sz="0" w:space="0" w:color="auto"/>
          </w:divBdr>
          <w:divsChild>
            <w:div w:id="1091243185">
              <w:marLeft w:val="0"/>
              <w:marRight w:val="0"/>
              <w:marTop w:val="0"/>
              <w:marBottom w:val="0"/>
              <w:divBdr>
                <w:top w:val="none" w:sz="0" w:space="0" w:color="auto"/>
                <w:left w:val="none" w:sz="0" w:space="0" w:color="auto"/>
                <w:bottom w:val="none" w:sz="0" w:space="0" w:color="auto"/>
                <w:right w:val="none" w:sz="0" w:space="0" w:color="auto"/>
              </w:divBdr>
              <w:divsChild>
                <w:div w:id="1163161569">
                  <w:marLeft w:val="0"/>
                  <w:marRight w:val="0"/>
                  <w:marTop w:val="0"/>
                  <w:marBottom w:val="0"/>
                  <w:divBdr>
                    <w:top w:val="none" w:sz="0" w:space="0" w:color="auto"/>
                    <w:left w:val="none" w:sz="0" w:space="0" w:color="auto"/>
                    <w:bottom w:val="none" w:sz="0" w:space="0" w:color="auto"/>
                    <w:right w:val="none" w:sz="0" w:space="0" w:color="auto"/>
                  </w:divBdr>
                  <w:divsChild>
                    <w:div w:id="2110810688">
                      <w:marLeft w:val="0"/>
                      <w:marRight w:val="0"/>
                      <w:marTop w:val="0"/>
                      <w:marBottom w:val="975"/>
                      <w:divBdr>
                        <w:top w:val="none" w:sz="0" w:space="0" w:color="auto"/>
                        <w:left w:val="none" w:sz="0" w:space="0" w:color="auto"/>
                        <w:bottom w:val="none" w:sz="0" w:space="0" w:color="auto"/>
                        <w:right w:val="none" w:sz="0" w:space="0" w:color="auto"/>
                      </w:divBdr>
                      <w:divsChild>
                        <w:div w:id="713963460">
                          <w:marLeft w:val="0"/>
                          <w:marRight w:val="0"/>
                          <w:marTop w:val="0"/>
                          <w:marBottom w:val="0"/>
                          <w:divBdr>
                            <w:top w:val="none" w:sz="0" w:space="0" w:color="auto"/>
                            <w:left w:val="none" w:sz="0" w:space="0" w:color="auto"/>
                            <w:bottom w:val="none" w:sz="0" w:space="0" w:color="auto"/>
                            <w:right w:val="none" w:sz="0" w:space="0" w:color="auto"/>
                          </w:divBdr>
                          <w:divsChild>
                            <w:div w:id="12686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633764">
      <w:bodyDiv w:val="1"/>
      <w:marLeft w:val="0"/>
      <w:marRight w:val="0"/>
      <w:marTop w:val="0"/>
      <w:marBottom w:val="0"/>
      <w:divBdr>
        <w:top w:val="none" w:sz="0" w:space="0" w:color="auto"/>
        <w:left w:val="none" w:sz="0" w:space="0" w:color="auto"/>
        <w:bottom w:val="none" w:sz="0" w:space="0" w:color="auto"/>
        <w:right w:val="none" w:sz="0" w:space="0" w:color="auto"/>
      </w:divBdr>
      <w:divsChild>
        <w:div w:id="125239892">
          <w:marLeft w:val="0"/>
          <w:marRight w:val="0"/>
          <w:marTop w:val="0"/>
          <w:marBottom w:val="0"/>
          <w:divBdr>
            <w:top w:val="none" w:sz="0" w:space="0" w:color="auto"/>
            <w:left w:val="none" w:sz="0" w:space="0" w:color="auto"/>
            <w:bottom w:val="none" w:sz="0" w:space="0" w:color="auto"/>
            <w:right w:val="none" w:sz="0" w:space="0" w:color="auto"/>
          </w:divBdr>
          <w:divsChild>
            <w:div w:id="300185782">
              <w:marLeft w:val="0"/>
              <w:marRight w:val="0"/>
              <w:marTop w:val="0"/>
              <w:marBottom w:val="0"/>
              <w:divBdr>
                <w:top w:val="none" w:sz="0" w:space="0" w:color="auto"/>
                <w:left w:val="none" w:sz="0" w:space="0" w:color="auto"/>
                <w:bottom w:val="none" w:sz="0" w:space="0" w:color="auto"/>
                <w:right w:val="none" w:sz="0" w:space="0" w:color="auto"/>
              </w:divBdr>
              <w:divsChild>
                <w:div w:id="1025790552">
                  <w:marLeft w:val="0"/>
                  <w:marRight w:val="0"/>
                  <w:marTop w:val="0"/>
                  <w:marBottom w:val="0"/>
                  <w:divBdr>
                    <w:top w:val="none" w:sz="0" w:space="0" w:color="auto"/>
                    <w:left w:val="none" w:sz="0" w:space="0" w:color="auto"/>
                    <w:bottom w:val="none" w:sz="0" w:space="0" w:color="auto"/>
                    <w:right w:val="single" w:sz="48" w:space="0" w:color="EEEDEE"/>
                  </w:divBdr>
                  <w:divsChild>
                    <w:div w:id="408575651">
                      <w:marLeft w:val="0"/>
                      <w:marRight w:val="0"/>
                      <w:marTop w:val="0"/>
                      <w:marBottom w:val="0"/>
                      <w:divBdr>
                        <w:top w:val="single" w:sz="48" w:space="0" w:color="EEEDEE"/>
                        <w:left w:val="none" w:sz="0" w:space="0" w:color="auto"/>
                        <w:bottom w:val="none" w:sz="0" w:space="0" w:color="auto"/>
                        <w:right w:val="none" w:sz="0" w:space="0" w:color="auto"/>
                      </w:divBdr>
                      <w:divsChild>
                        <w:div w:id="1597397309">
                          <w:marLeft w:val="0"/>
                          <w:marRight w:val="0"/>
                          <w:marTop w:val="0"/>
                          <w:marBottom w:val="0"/>
                          <w:divBdr>
                            <w:top w:val="none" w:sz="0" w:space="0" w:color="auto"/>
                            <w:left w:val="none" w:sz="0" w:space="0" w:color="auto"/>
                            <w:bottom w:val="none" w:sz="0" w:space="0" w:color="auto"/>
                            <w:right w:val="none" w:sz="0" w:space="0" w:color="auto"/>
                          </w:divBdr>
                          <w:divsChild>
                            <w:div w:id="1549412974">
                              <w:marLeft w:val="0"/>
                              <w:marRight w:val="0"/>
                              <w:marTop w:val="0"/>
                              <w:marBottom w:val="0"/>
                              <w:divBdr>
                                <w:top w:val="none" w:sz="0" w:space="0" w:color="auto"/>
                                <w:left w:val="none" w:sz="0" w:space="0" w:color="auto"/>
                                <w:bottom w:val="none" w:sz="0" w:space="0" w:color="auto"/>
                                <w:right w:val="none" w:sz="0" w:space="0" w:color="auto"/>
                              </w:divBdr>
                              <w:divsChild>
                                <w:div w:id="1880896288">
                                  <w:marLeft w:val="0"/>
                                  <w:marRight w:val="0"/>
                                  <w:marTop w:val="0"/>
                                  <w:marBottom w:val="0"/>
                                  <w:divBdr>
                                    <w:top w:val="none" w:sz="0" w:space="0" w:color="auto"/>
                                    <w:left w:val="none" w:sz="0" w:space="0" w:color="auto"/>
                                    <w:bottom w:val="none" w:sz="0" w:space="0" w:color="auto"/>
                                    <w:right w:val="none" w:sz="0" w:space="0" w:color="auto"/>
                                  </w:divBdr>
                                  <w:divsChild>
                                    <w:div w:id="12946018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222005">
      <w:bodyDiv w:val="1"/>
      <w:marLeft w:val="0"/>
      <w:marRight w:val="0"/>
      <w:marTop w:val="0"/>
      <w:marBottom w:val="0"/>
      <w:divBdr>
        <w:top w:val="none" w:sz="0" w:space="0" w:color="auto"/>
        <w:left w:val="none" w:sz="0" w:space="0" w:color="auto"/>
        <w:bottom w:val="none" w:sz="0" w:space="0" w:color="auto"/>
        <w:right w:val="none" w:sz="0" w:space="0" w:color="auto"/>
      </w:divBdr>
      <w:divsChild>
        <w:div w:id="147283580">
          <w:marLeft w:val="0"/>
          <w:marRight w:val="0"/>
          <w:marTop w:val="0"/>
          <w:marBottom w:val="0"/>
          <w:divBdr>
            <w:top w:val="none" w:sz="0" w:space="0" w:color="auto"/>
            <w:left w:val="none" w:sz="0" w:space="0" w:color="auto"/>
            <w:bottom w:val="none" w:sz="0" w:space="0" w:color="auto"/>
            <w:right w:val="none" w:sz="0" w:space="0" w:color="auto"/>
          </w:divBdr>
          <w:divsChild>
            <w:div w:id="1198932750">
              <w:marLeft w:val="0"/>
              <w:marRight w:val="0"/>
              <w:marTop w:val="0"/>
              <w:marBottom w:val="0"/>
              <w:divBdr>
                <w:top w:val="none" w:sz="0" w:space="0" w:color="auto"/>
                <w:left w:val="none" w:sz="0" w:space="0" w:color="auto"/>
                <w:bottom w:val="none" w:sz="0" w:space="0" w:color="auto"/>
                <w:right w:val="none" w:sz="0" w:space="0" w:color="auto"/>
              </w:divBdr>
              <w:divsChild>
                <w:div w:id="1744717060">
                  <w:marLeft w:val="0"/>
                  <w:marRight w:val="0"/>
                  <w:marTop w:val="0"/>
                  <w:marBottom w:val="0"/>
                  <w:divBdr>
                    <w:top w:val="none" w:sz="0" w:space="0" w:color="auto"/>
                    <w:left w:val="none" w:sz="0" w:space="0" w:color="auto"/>
                    <w:bottom w:val="none" w:sz="0" w:space="0" w:color="auto"/>
                    <w:right w:val="none" w:sz="0" w:space="0" w:color="auto"/>
                  </w:divBdr>
                  <w:divsChild>
                    <w:div w:id="1216888008">
                      <w:marLeft w:val="0"/>
                      <w:marRight w:val="0"/>
                      <w:marTop w:val="0"/>
                      <w:marBottom w:val="0"/>
                      <w:divBdr>
                        <w:top w:val="none" w:sz="0" w:space="0" w:color="auto"/>
                        <w:left w:val="none" w:sz="0" w:space="0" w:color="auto"/>
                        <w:bottom w:val="none" w:sz="0" w:space="0" w:color="auto"/>
                        <w:right w:val="none" w:sz="0" w:space="0" w:color="auto"/>
                      </w:divBdr>
                      <w:divsChild>
                        <w:div w:id="6404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364766">
      <w:bodyDiv w:val="1"/>
      <w:marLeft w:val="0"/>
      <w:marRight w:val="0"/>
      <w:marTop w:val="0"/>
      <w:marBottom w:val="0"/>
      <w:divBdr>
        <w:top w:val="none" w:sz="0" w:space="0" w:color="auto"/>
        <w:left w:val="none" w:sz="0" w:space="0" w:color="auto"/>
        <w:bottom w:val="none" w:sz="0" w:space="0" w:color="auto"/>
        <w:right w:val="none" w:sz="0" w:space="0" w:color="auto"/>
      </w:divBdr>
      <w:divsChild>
        <w:div w:id="253901267">
          <w:marLeft w:val="0"/>
          <w:marRight w:val="0"/>
          <w:marTop w:val="0"/>
          <w:marBottom w:val="0"/>
          <w:divBdr>
            <w:top w:val="none" w:sz="0" w:space="0" w:color="auto"/>
            <w:left w:val="none" w:sz="0" w:space="0" w:color="auto"/>
            <w:bottom w:val="none" w:sz="0" w:space="0" w:color="auto"/>
            <w:right w:val="none" w:sz="0" w:space="0" w:color="auto"/>
          </w:divBdr>
          <w:divsChild>
            <w:div w:id="1064379308">
              <w:marLeft w:val="0"/>
              <w:marRight w:val="0"/>
              <w:marTop w:val="0"/>
              <w:marBottom w:val="0"/>
              <w:divBdr>
                <w:top w:val="none" w:sz="0" w:space="0" w:color="auto"/>
                <w:left w:val="none" w:sz="0" w:space="0" w:color="auto"/>
                <w:bottom w:val="none" w:sz="0" w:space="0" w:color="auto"/>
                <w:right w:val="none" w:sz="0" w:space="0" w:color="auto"/>
              </w:divBdr>
              <w:divsChild>
                <w:div w:id="935789793">
                  <w:marLeft w:val="0"/>
                  <w:marRight w:val="0"/>
                  <w:marTop w:val="0"/>
                  <w:marBottom w:val="0"/>
                  <w:divBdr>
                    <w:top w:val="none" w:sz="0" w:space="0" w:color="auto"/>
                    <w:left w:val="none" w:sz="0" w:space="0" w:color="auto"/>
                    <w:bottom w:val="none" w:sz="0" w:space="0" w:color="auto"/>
                    <w:right w:val="none" w:sz="0" w:space="0" w:color="auto"/>
                  </w:divBdr>
                  <w:divsChild>
                    <w:div w:id="698356719">
                      <w:marLeft w:val="0"/>
                      <w:marRight w:val="0"/>
                      <w:marTop w:val="0"/>
                      <w:marBottom w:val="0"/>
                      <w:divBdr>
                        <w:top w:val="none" w:sz="0" w:space="0" w:color="auto"/>
                        <w:left w:val="none" w:sz="0" w:space="0" w:color="auto"/>
                        <w:bottom w:val="none" w:sz="0" w:space="0" w:color="auto"/>
                        <w:right w:val="none" w:sz="0" w:space="0" w:color="auto"/>
                      </w:divBdr>
                      <w:divsChild>
                        <w:div w:id="18810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11649">
      <w:bodyDiv w:val="1"/>
      <w:marLeft w:val="0"/>
      <w:marRight w:val="0"/>
      <w:marTop w:val="0"/>
      <w:marBottom w:val="0"/>
      <w:divBdr>
        <w:top w:val="none" w:sz="0" w:space="0" w:color="auto"/>
        <w:left w:val="none" w:sz="0" w:space="0" w:color="auto"/>
        <w:bottom w:val="none" w:sz="0" w:space="0" w:color="auto"/>
        <w:right w:val="none" w:sz="0" w:space="0" w:color="auto"/>
      </w:divBdr>
      <w:divsChild>
        <w:div w:id="924387992">
          <w:marLeft w:val="0"/>
          <w:marRight w:val="0"/>
          <w:marTop w:val="0"/>
          <w:marBottom w:val="0"/>
          <w:divBdr>
            <w:top w:val="none" w:sz="0" w:space="0" w:color="auto"/>
            <w:left w:val="none" w:sz="0" w:space="0" w:color="auto"/>
            <w:bottom w:val="none" w:sz="0" w:space="0" w:color="auto"/>
            <w:right w:val="none" w:sz="0" w:space="0" w:color="auto"/>
          </w:divBdr>
          <w:divsChild>
            <w:div w:id="1654411568">
              <w:marLeft w:val="0"/>
              <w:marRight w:val="0"/>
              <w:marTop w:val="0"/>
              <w:marBottom w:val="0"/>
              <w:divBdr>
                <w:top w:val="none" w:sz="0" w:space="0" w:color="auto"/>
                <w:left w:val="none" w:sz="0" w:space="0" w:color="auto"/>
                <w:bottom w:val="none" w:sz="0" w:space="0" w:color="auto"/>
                <w:right w:val="none" w:sz="0" w:space="0" w:color="auto"/>
              </w:divBdr>
              <w:divsChild>
                <w:div w:id="1439716557">
                  <w:marLeft w:val="0"/>
                  <w:marRight w:val="0"/>
                  <w:marTop w:val="3150"/>
                  <w:marBottom w:val="0"/>
                  <w:divBdr>
                    <w:top w:val="none" w:sz="0" w:space="0" w:color="auto"/>
                    <w:left w:val="none" w:sz="0" w:space="0" w:color="auto"/>
                    <w:bottom w:val="none" w:sz="0" w:space="0" w:color="auto"/>
                    <w:right w:val="none" w:sz="0" w:space="0" w:color="auto"/>
                  </w:divBdr>
                  <w:divsChild>
                    <w:div w:id="792944645">
                      <w:marLeft w:val="0"/>
                      <w:marRight w:val="0"/>
                      <w:marTop w:val="0"/>
                      <w:marBottom w:val="0"/>
                      <w:divBdr>
                        <w:top w:val="single" w:sz="48" w:space="0" w:color="B30003"/>
                        <w:left w:val="none" w:sz="0" w:space="0" w:color="auto"/>
                        <w:bottom w:val="none" w:sz="0" w:space="0" w:color="auto"/>
                        <w:right w:val="none" w:sz="0" w:space="0" w:color="auto"/>
                      </w:divBdr>
                      <w:divsChild>
                        <w:div w:id="1401949813">
                          <w:marLeft w:val="0"/>
                          <w:marRight w:val="0"/>
                          <w:marTop w:val="0"/>
                          <w:marBottom w:val="0"/>
                          <w:divBdr>
                            <w:top w:val="none" w:sz="0" w:space="0" w:color="auto"/>
                            <w:left w:val="none" w:sz="0" w:space="0" w:color="auto"/>
                            <w:bottom w:val="none" w:sz="0" w:space="0" w:color="auto"/>
                            <w:right w:val="none" w:sz="0" w:space="0" w:color="auto"/>
                          </w:divBdr>
                          <w:divsChild>
                            <w:div w:id="1351949386">
                              <w:marLeft w:val="0"/>
                              <w:marRight w:val="0"/>
                              <w:marTop w:val="0"/>
                              <w:marBottom w:val="0"/>
                              <w:divBdr>
                                <w:top w:val="none" w:sz="0" w:space="0" w:color="auto"/>
                                <w:left w:val="none" w:sz="0" w:space="0" w:color="auto"/>
                                <w:bottom w:val="none" w:sz="0" w:space="0" w:color="auto"/>
                                <w:right w:val="none" w:sz="0" w:space="0" w:color="auto"/>
                              </w:divBdr>
                              <w:divsChild>
                                <w:div w:id="1733654775">
                                  <w:marLeft w:val="0"/>
                                  <w:marRight w:val="0"/>
                                  <w:marTop w:val="90"/>
                                  <w:marBottom w:val="0"/>
                                  <w:divBdr>
                                    <w:top w:val="none" w:sz="0" w:space="0" w:color="auto"/>
                                    <w:left w:val="none" w:sz="0" w:space="0" w:color="auto"/>
                                    <w:bottom w:val="none" w:sz="0" w:space="0" w:color="auto"/>
                                    <w:right w:val="none" w:sz="0" w:space="0" w:color="auto"/>
                                  </w:divBdr>
                                  <w:divsChild>
                                    <w:div w:id="15759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994832">
      <w:bodyDiv w:val="1"/>
      <w:marLeft w:val="0"/>
      <w:marRight w:val="0"/>
      <w:marTop w:val="0"/>
      <w:marBottom w:val="0"/>
      <w:divBdr>
        <w:top w:val="none" w:sz="0" w:space="0" w:color="auto"/>
        <w:left w:val="none" w:sz="0" w:space="0" w:color="auto"/>
        <w:bottom w:val="none" w:sz="0" w:space="0" w:color="auto"/>
        <w:right w:val="none" w:sz="0" w:space="0" w:color="auto"/>
      </w:divBdr>
      <w:divsChild>
        <w:div w:id="1215773096">
          <w:marLeft w:val="0"/>
          <w:marRight w:val="0"/>
          <w:marTop w:val="0"/>
          <w:marBottom w:val="0"/>
          <w:divBdr>
            <w:top w:val="none" w:sz="0" w:space="0" w:color="auto"/>
            <w:left w:val="single" w:sz="6" w:space="0" w:color="auto"/>
            <w:bottom w:val="single" w:sz="6" w:space="0" w:color="auto"/>
            <w:right w:val="single" w:sz="6" w:space="0" w:color="auto"/>
          </w:divBdr>
          <w:divsChild>
            <w:div w:id="782501316">
              <w:marLeft w:val="3150"/>
              <w:marRight w:val="0"/>
              <w:marTop w:val="0"/>
              <w:marBottom w:val="0"/>
              <w:divBdr>
                <w:top w:val="none" w:sz="0" w:space="0" w:color="auto"/>
                <w:left w:val="none" w:sz="0" w:space="0" w:color="auto"/>
                <w:bottom w:val="none" w:sz="0" w:space="0" w:color="auto"/>
                <w:right w:val="none" w:sz="0" w:space="0" w:color="auto"/>
              </w:divBdr>
              <w:divsChild>
                <w:div w:id="1096905440">
                  <w:marLeft w:val="0"/>
                  <w:marRight w:val="0"/>
                  <w:marTop w:val="0"/>
                  <w:marBottom w:val="0"/>
                  <w:divBdr>
                    <w:top w:val="none" w:sz="0" w:space="0" w:color="auto"/>
                    <w:left w:val="none" w:sz="0" w:space="0" w:color="auto"/>
                    <w:bottom w:val="none" w:sz="0" w:space="0" w:color="auto"/>
                    <w:right w:val="none" w:sz="0" w:space="0" w:color="auto"/>
                  </w:divBdr>
                  <w:divsChild>
                    <w:div w:id="1120338508">
                      <w:marLeft w:val="0"/>
                      <w:marRight w:val="0"/>
                      <w:marTop w:val="0"/>
                      <w:marBottom w:val="0"/>
                      <w:divBdr>
                        <w:top w:val="none" w:sz="0" w:space="0" w:color="auto"/>
                        <w:left w:val="none" w:sz="0" w:space="0" w:color="auto"/>
                        <w:bottom w:val="none" w:sz="0" w:space="0" w:color="auto"/>
                        <w:right w:val="none" w:sz="0" w:space="0" w:color="auto"/>
                      </w:divBdr>
                    </w:div>
                    <w:div w:id="8857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8930">
      <w:bodyDiv w:val="1"/>
      <w:marLeft w:val="0"/>
      <w:marRight w:val="0"/>
      <w:marTop w:val="0"/>
      <w:marBottom w:val="0"/>
      <w:divBdr>
        <w:top w:val="none" w:sz="0" w:space="0" w:color="auto"/>
        <w:left w:val="none" w:sz="0" w:space="0" w:color="auto"/>
        <w:bottom w:val="none" w:sz="0" w:space="0" w:color="auto"/>
        <w:right w:val="none" w:sz="0" w:space="0" w:color="auto"/>
      </w:divBdr>
      <w:divsChild>
        <w:div w:id="105734181">
          <w:marLeft w:val="0"/>
          <w:marRight w:val="0"/>
          <w:marTop w:val="0"/>
          <w:marBottom w:val="0"/>
          <w:divBdr>
            <w:top w:val="none" w:sz="0" w:space="0" w:color="auto"/>
            <w:left w:val="single" w:sz="12" w:space="0" w:color="003399"/>
            <w:bottom w:val="none" w:sz="0" w:space="0" w:color="auto"/>
            <w:right w:val="single" w:sz="12" w:space="0" w:color="003399"/>
          </w:divBdr>
          <w:divsChild>
            <w:div w:id="716660439">
              <w:marLeft w:val="0"/>
              <w:marRight w:val="0"/>
              <w:marTop w:val="0"/>
              <w:marBottom w:val="0"/>
              <w:divBdr>
                <w:top w:val="single" w:sz="12" w:space="0" w:color="C2D5E5"/>
                <w:left w:val="none" w:sz="0" w:space="0" w:color="auto"/>
                <w:bottom w:val="none" w:sz="0" w:space="0" w:color="auto"/>
                <w:right w:val="none" w:sz="0" w:space="0" w:color="auto"/>
              </w:divBdr>
              <w:divsChild>
                <w:div w:id="1976642067">
                  <w:marLeft w:val="0"/>
                  <w:marRight w:val="0"/>
                  <w:marTop w:val="0"/>
                  <w:marBottom w:val="0"/>
                  <w:divBdr>
                    <w:top w:val="none" w:sz="0" w:space="0" w:color="auto"/>
                    <w:left w:val="none" w:sz="0" w:space="0" w:color="auto"/>
                    <w:bottom w:val="none" w:sz="0" w:space="0" w:color="auto"/>
                    <w:right w:val="none" w:sz="0" w:space="0" w:color="auto"/>
                  </w:divBdr>
                  <w:divsChild>
                    <w:div w:id="314262776">
                      <w:marLeft w:val="75"/>
                      <w:marRight w:val="75"/>
                      <w:marTop w:val="75"/>
                      <w:marBottom w:val="75"/>
                      <w:divBdr>
                        <w:top w:val="none" w:sz="0" w:space="0" w:color="auto"/>
                        <w:left w:val="none" w:sz="0" w:space="0" w:color="auto"/>
                        <w:bottom w:val="none" w:sz="0" w:space="0" w:color="auto"/>
                        <w:right w:val="none" w:sz="0" w:space="0" w:color="auto"/>
                      </w:divBdr>
                      <w:divsChild>
                        <w:div w:id="2117673730">
                          <w:marLeft w:val="0"/>
                          <w:marRight w:val="0"/>
                          <w:marTop w:val="0"/>
                          <w:marBottom w:val="0"/>
                          <w:divBdr>
                            <w:top w:val="none" w:sz="0" w:space="0" w:color="auto"/>
                            <w:left w:val="none" w:sz="0" w:space="0" w:color="auto"/>
                            <w:bottom w:val="none" w:sz="0" w:space="0" w:color="auto"/>
                            <w:right w:val="none" w:sz="0" w:space="0" w:color="auto"/>
                          </w:divBdr>
                          <w:divsChild>
                            <w:div w:id="19503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xUriServ/LexUriServ.do?uri=OJ:L:2013:017:0001:0012:EN:PDF" TargetMode="External"/><Relationship Id="rId18" Type="http://schemas.openxmlformats.org/officeDocument/2006/relationships/hyperlink" Target="http://www.europarl.europa.eu/news/en/pressroom/content/20130115IPR05343/html/Parliament-backs-free-access-to-EU-market-for-four-African-countries" TargetMode="External"/><Relationship Id="rId26" Type="http://schemas.openxmlformats.org/officeDocument/2006/relationships/hyperlink" Target="http://publications.jrc.ec.europa.eu/repository/bitstream/111111111/27249/1/analysis%20of%20the%20iran%20oil%20embargo%20report-identifier-%20v2barcode.pdf" TargetMode="External"/><Relationship Id="rId39" Type="http://schemas.openxmlformats.org/officeDocument/2006/relationships/hyperlink" Target="http://www.eipa.eu/files/repository/product/20121107135348_info_1334101.pdf?utm_source=European+Institute+of+Public+Administration+(EIPA)+List&amp;utm_campaign=65c1498509-Twinning11_7_2012&amp;utm_medium=email" TargetMode="External"/><Relationship Id="rId21" Type="http://schemas.openxmlformats.org/officeDocument/2006/relationships/hyperlink" Target="http://europa.eu/rapid/press-release_IP-12-1312_en.htm?locale=en" TargetMode="External"/><Relationship Id="rId34" Type="http://schemas.openxmlformats.org/officeDocument/2006/relationships/hyperlink" Target="http://register.consilium.europa.eu/pdf/en/12/st02/st02115.en12.pdf" TargetMode="External"/><Relationship Id="rId42" Type="http://schemas.openxmlformats.org/officeDocument/2006/relationships/hyperlink" Target="http://nepas-project.net/call-for-papers/" TargetMode="External"/><Relationship Id="rId47" Type="http://schemas.openxmlformats.org/officeDocument/2006/relationships/hyperlink" Target="http://www.euroiccees2013.org/" TargetMode="External"/><Relationship Id="rId50" Type="http://schemas.openxmlformats.org/officeDocument/2006/relationships/hyperlink" Target="http://intranet.asser.nl/events.aspx?id=341&amp;site_id=34"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europarl.europa.eu/news/en/pressroom/content/20130114IPR05315/html/EU-must-require-made-in-labels-on-imports-from-third-countries-say-MEPs" TargetMode="External"/><Relationship Id="rId25" Type="http://schemas.openxmlformats.org/officeDocument/2006/relationships/hyperlink" Target="http://register.consilium.europa.eu/pdf/en/13/st05/st05359-ad01.en13.pdf" TargetMode="External"/><Relationship Id="rId33" Type="http://schemas.openxmlformats.org/officeDocument/2006/relationships/hyperlink" Target="http://www.europarl.europa.eu/news/en/pressroom/content/20130114IPR05317/html/Parliament-backs-historic-EU-partnership-agreement-with-Iraq" TargetMode="External"/><Relationship Id="rId38" Type="http://schemas.openxmlformats.org/officeDocument/2006/relationships/hyperlink" Target="http://www.supportbase.eu.com/commeunicate.html" TargetMode="External"/><Relationship Id="rId46" Type="http://schemas.openxmlformats.org/officeDocument/2006/relationships/hyperlink" Target="http://www.eda.europa.eu/info-hub/news/2012/11/05/call-for-submissions-eda-egmont-phd-prize" TargetMode="External"/><Relationship Id="rId2" Type="http://schemas.openxmlformats.org/officeDocument/2006/relationships/numbering" Target="numbering.xml"/><Relationship Id="rId16" Type="http://schemas.openxmlformats.org/officeDocument/2006/relationships/hyperlink" Target="http://eur-lex.europa.eu/LexUriServ/LexUriServ.do?uri=OJ:L:2013:010:0003:0170:EN:PDF" TargetMode="External"/><Relationship Id="rId20" Type="http://schemas.openxmlformats.org/officeDocument/2006/relationships/hyperlink" Target="http://eur-lex.europa.eu/LexUriServ/LexUriServ.do?uri=OJ:L:2013:016:0002:0006:EN:PDF" TargetMode="External"/><Relationship Id="rId29" Type="http://schemas.openxmlformats.org/officeDocument/2006/relationships/hyperlink" Target="http://www.consilium.europa.eu/uedocs/cms_data/docs/pressdata/EN/foraff/134756.pdf" TargetMode="External"/><Relationship Id="rId41" Type="http://schemas.openxmlformats.org/officeDocument/2006/relationships/hyperlink" Target="http://www.uaces.org/events/calendar/event.php?recordID=729" TargetMode="External"/><Relationship Id="rId54" Type="http://schemas.openxmlformats.org/officeDocument/2006/relationships/hyperlink" Target="http://acelg.uva.nl/news-events/events/content/workshops/2013/07/phd-postdoc---european-and-transnational-rulemaking.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opa.eu/rapid/press-release_IP-12-1323_en.htm?locale=en" TargetMode="External"/><Relationship Id="rId24" Type="http://schemas.openxmlformats.org/officeDocument/2006/relationships/hyperlink" Target="http://europa.eu/rapid/press-release_IP-13-21_en.htm?locale=en" TargetMode="External"/><Relationship Id="rId32" Type="http://schemas.openxmlformats.org/officeDocument/2006/relationships/hyperlink" Target="http://europa.eu/rapid/press-release_IP-13-18_en.htm" TargetMode="External"/><Relationship Id="rId37" Type="http://schemas.openxmlformats.org/officeDocument/2006/relationships/hyperlink" Target="http://www.europarl.europa.eu/news/en/pressroom/content/20121126IPR56522/html/Crises-in-Congo-and-Mali-ACP-MPs-and-MEPs-call-for-stable-regional-solutions" TargetMode="External"/><Relationship Id="rId40" Type="http://schemas.openxmlformats.org/officeDocument/2006/relationships/hyperlink" Target="http://csdpstrategy.wordpress.com/events/" TargetMode="External"/><Relationship Id="rId45" Type="http://schemas.openxmlformats.org/officeDocument/2006/relationships/hyperlink" Target="https://sites.google.com/site/eurchine/home/events/forthcoming-events/upcomingeu-chinacrnworkshopinbeijing" TargetMode="External"/><Relationship Id="rId53" Type="http://schemas.openxmlformats.org/officeDocument/2006/relationships/hyperlink" Target="http://www.uaces.org/events/calendar/event.php?recordID=727" TargetMode="External"/><Relationship Id="rId5" Type="http://schemas.openxmlformats.org/officeDocument/2006/relationships/settings" Target="settings.xml"/><Relationship Id="rId15" Type="http://schemas.openxmlformats.org/officeDocument/2006/relationships/hyperlink" Target="http://epp.eurostat.ec.europa.eu/cache/ITY_PUBLIC/6-15012013-AP/EN/6-15012013-AP-EN.PDF" TargetMode="External"/><Relationship Id="rId23" Type="http://schemas.openxmlformats.org/officeDocument/2006/relationships/hyperlink" Target="http://www.europarl.europa.eu/news/en/pressroom/content/20130114IPR05306/html/Syria-MEPs-question-international-community-strategy" TargetMode="External"/><Relationship Id="rId28" Type="http://schemas.openxmlformats.org/officeDocument/2006/relationships/hyperlink" Target="http://www.europarl.europa.eu/news/en/pressroom/content/20130115IPR05329/html/Mali-France-must-get-European-backing-says-Parliament" TargetMode="External"/><Relationship Id="rId36" Type="http://schemas.openxmlformats.org/officeDocument/2006/relationships/hyperlink" Target="http://www.europarl.europa.eu/news/en/pressroom/content/20130114IPR05320/html/Human-rights-violence-against-women-in-India-Bahrain-Central-African-Republic" TargetMode="External"/><Relationship Id="rId49" Type="http://schemas.openxmlformats.org/officeDocument/2006/relationships/hyperlink" Target="http://www.asser.nl/events.aspx?id=341" TargetMode="External"/><Relationship Id="rId57" Type="http://schemas.openxmlformats.org/officeDocument/2006/relationships/theme" Target="theme/theme1.xml"/><Relationship Id="rId10" Type="http://schemas.openxmlformats.org/officeDocument/2006/relationships/hyperlink" Target="http://epp.eurostat.ec.europa.eu/cache/ITY_OFFPUB/KS-32-12-269/EN/KS-32-12-269-EN.PDF" TargetMode="External"/><Relationship Id="rId19" Type="http://schemas.openxmlformats.org/officeDocument/2006/relationships/hyperlink" Target="http://www.europarl.europa.eu/committees/en/studiesdownload.html?languageDocument=EN&amp;file=83673" TargetMode="External"/><Relationship Id="rId31" Type="http://schemas.openxmlformats.org/officeDocument/2006/relationships/hyperlink" Target="http://www.consilium.europa.eu/uedocs/cms_data/docs/pressdata/EN/foraff/132802.pdf" TargetMode="External"/><Relationship Id="rId44" Type="http://schemas.openxmlformats.org/officeDocument/2006/relationships/hyperlink" Target="http://www.asser.nl/events.aspx?id=334" TargetMode="External"/><Relationship Id="rId52" Type="http://schemas.openxmlformats.org/officeDocument/2006/relationships/hyperlink" Target="http://www.sgir.eu/upcoming.php"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eur-lex.europa.eu/LexUriServ/LexUriServ.do?uri=OJ:L:2013:017:0013:0024:EN:PDF" TargetMode="External"/><Relationship Id="rId22" Type="http://schemas.openxmlformats.org/officeDocument/2006/relationships/hyperlink" Target="http://register.consilium.europa.eu/pdf/en/13/st05/st05322.en13.pdf" TargetMode="External"/><Relationship Id="rId27" Type="http://schemas.openxmlformats.org/officeDocument/2006/relationships/hyperlink" Target="http://www.europarl.europa.eu/committees/en/studiesdownload.html?languageDocument=EN&amp;file=83530" TargetMode="External"/><Relationship Id="rId30" Type="http://schemas.openxmlformats.org/officeDocument/2006/relationships/hyperlink" Target="http://eur-lex.europa.eu/LexUriServ/LexUriServ.do?uri=OJ:L:2013:014:0019:0021:EN:PDF" TargetMode="External"/><Relationship Id="rId35" Type="http://schemas.openxmlformats.org/officeDocument/2006/relationships/hyperlink" Target="http://eca.europa.eu/portal/pls/portal/docs/1/19678748.PDF" TargetMode="External"/><Relationship Id="rId43" Type="http://schemas.openxmlformats.org/officeDocument/2006/relationships/hyperlink" Target="http://euroacademia.eu/conference/third-europe-inside-out/" TargetMode="External"/><Relationship Id="rId48" Type="http://schemas.openxmlformats.org/officeDocument/2006/relationships/hyperlink" Target="http://www.uaces.org/events/calendar/event.php?recordID=747"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events.uaces.org/events/evolvingeurope/impact/"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5689F-EDB7-41A6-B9A6-DF4EFCBA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TMC Asser Instituut</Company>
  <LinksUpToDate>false</LinksUpToDate>
  <CharactersWithSpaces>5859</CharactersWithSpaces>
  <SharedDoc>false</SharedDoc>
  <HLinks>
    <vt:vector size="312" baseType="variant">
      <vt:variant>
        <vt:i4>7536678</vt:i4>
      </vt:variant>
      <vt:variant>
        <vt:i4>75</vt:i4>
      </vt:variant>
      <vt:variant>
        <vt:i4>0</vt:i4>
      </vt:variant>
      <vt:variant>
        <vt:i4>5</vt:i4>
      </vt:variant>
      <vt:variant>
        <vt:lpwstr>http://www.eda.europa.eu/info-hub/news/2012/11/05/call-for-submissions-eda-egmont-phd-prize</vt:lpwstr>
      </vt:variant>
      <vt:variant>
        <vt:lpwstr/>
      </vt:variant>
      <vt:variant>
        <vt:i4>3735662</vt:i4>
      </vt:variant>
      <vt:variant>
        <vt:i4>72</vt:i4>
      </vt:variant>
      <vt:variant>
        <vt:i4>0</vt:i4>
      </vt:variant>
      <vt:variant>
        <vt:i4>5</vt:i4>
      </vt:variant>
      <vt:variant>
        <vt:lpwstr>http://www.sgir.eu/upcoming.php</vt:lpwstr>
      </vt:variant>
      <vt:variant>
        <vt:lpwstr/>
      </vt:variant>
      <vt:variant>
        <vt:i4>3342338</vt:i4>
      </vt:variant>
      <vt:variant>
        <vt:i4>69</vt:i4>
      </vt:variant>
      <vt:variant>
        <vt:i4>0</vt:i4>
      </vt:variant>
      <vt:variant>
        <vt:i4>5</vt:i4>
      </vt:variant>
      <vt:variant>
        <vt:lpwstr>http://intranet.asser.nl/events.aspx?id=341&amp;site_id=34</vt:lpwstr>
      </vt:variant>
      <vt:variant>
        <vt:lpwstr/>
      </vt:variant>
      <vt:variant>
        <vt:i4>8257599</vt:i4>
      </vt:variant>
      <vt:variant>
        <vt:i4>66</vt:i4>
      </vt:variant>
      <vt:variant>
        <vt:i4>0</vt:i4>
      </vt:variant>
      <vt:variant>
        <vt:i4>5</vt:i4>
      </vt:variant>
      <vt:variant>
        <vt:lpwstr>http://www.uaces.org/events/calendar/event.php?recordID=721</vt:lpwstr>
      </vt:variant>
      <vt:variant>
        <vt:lpwstr/>
      </vt:variant>
      <vt:variant>
        <vt:i4>2883634</vt:i4>
      </vt:variant>
      <vt:variant>
        <vt:i4>63</vt:i4>
      </vt:variant>
      <vt:variant>
        <vt:i4>0</vt:i4>
      </vt:variant>
      <vt:variant>
        <vt:i4>5</vt:i4>
      </vt:variant>
      <vt:variant>
        <vt:lpwstr>http://www.asser.nl/events.aspx?id=334</vt:lpwstr>
      </vt:variant>
      <vt:variant>
        <vt:lpwstr/>
      </vt:variant>
      <vt:variant>
        <vt:i4>2031642</vt:i4>
      </vt:variant>
      <vt:variant>
        <vt:i4>60</vt:i4>
      </vt:variant>
      <vt:variant>
        <vt:i4>0</vt:i4>
      </vt:variant>
      <vt:variant>
        <vt:i4>5</vt:i4>
      </vt:variant>
      <vt:variant>
        <vt:lpwstr>http://csdpstrategy.wordpress.com/events/</vt:lpwstr>
      </vt:variant>
      <vt:variant>
        <vt:lpwstr/>
      </vt:variant>
      <vt:variant>
        <vt:i4>4587643</vt:i4>
      </vt:variant>
      <vt:variant>
        <vt:i4>57</vt:i4>
      </vt:variant>
      <vt:variant>
        <vt:i4>0</vt:i4>
      </vt:variant>
      <vt:variant>
        <vt:i4>5</vt:i4>
      </vt:variant>
      <vt:variant>
        <vt:lpwstr>http://www.eipa.eu/files/repository/product/20121107135348_info_1334101.pdf?utm_source=European+Institute+of+Public+Administration+(EIPA)+List&amp;utm_campaign=65c1498509-Twinning11_7_2012&amp;utm_medium=email</vt:lpwstr>
      </vt:variant>
      <vt:variant>
        <vt:lpwstr/>
      </vt:variant>
      <vt:variant>
        <vt:i4>6029401</vt:i4>
      </vt:variant>
      <vt:variant>
        <vt:i4>54</vt:i4>
      </vt:variant>
      <vt:variant>
        <vt:i4>0</vt:i4>
      </vt:variant>
      <vt:variant>
        <vt:i4>5</vt:i4>
      </vt:variant>
      <vt:variant>
        <vt:lpwstr>http://www.shef.ac.uk/law/research/clusters/sciel/scielevents/method</vt:lpwstr>
      </vt:variant>
      <vt:variant>
        <vt:lpwstr/>
      </vt:variant>
      <vt:variant>
        <vt:i4>3080216</vt:i4>
      </vt:variant>
      <vt:variant>
        <vt:i4>51</vt:i4>
      </vt:variant>
      <vt:variant>
        <vt:i4>0</vt:i4>
      </vt:variant>
      <vt:variant>
        <vt:i4>5</vt:i4>
      </vt:variant>
      <vt:variant>
        <vt:lpwstr>http://www.asser.nl/Default.aspx?site_id=1&amp;level1=13692&amp;level2=15352</vt:lpwstr>
      </vt:variant>
      <vt:variant>
        <vt:lpwstr/>
      </vt:variant>
      <vt:variant>
        <vt:i4>1179728</vt:i4>
      </vt:variant>
      <vt:variant>
        <vt:i4>48</vt:i4>
      </vt:variant>
      <vt:variant>
        <vt:i4>0</vt:i4>
      </vt:variant>
      <vt:variant>
        <vt:i4>5</vt:i4>
      </vt:variant>
      <vt:variant>
        <vt:lpwstr>http://hsozkult.geschichte.hu-berlin.de/termine/id=19747</vt:lpwstr>
      </vt:variant>
      <vt:variant>
        <vt:lpwstr/>
      </vt:variant>
      <vt:variant>
        <vt:i4>2883696</vt:i4>
      </vt:variant>
      <vt:variant>
        <vt:i4>45</vt:i4>
      </vt:variant>
      <vt:variant>
        <vt:i4>0</vt:i4>
      </vt:variant>
      <vt:variant>
        <vt:i4>5</vt:i4>
      </vt:variant>
      <vt:variant>
        <vt:lpwstr>http://researchturkey.org/wp/wordpress/?p=1603</vt:lpwstr>
      </vt:variant>
      <vt:variant>
        <vt:lpwstr/>
      </vt:variant>
      <vt:variant>
        <vt:i4>7405634</vt:i4>
      </vt:variant>
      <vt:variant>
        <vt:i4>42</vt:i4>
      </vt:variant>
      <vt:variant>
        <vt:i4>0</vt:i4>
      </vt:variant>
      <vt:variant>
        <vt:i4>5</vt:i4>
      </vt:variant>
      <vt:variant>
        <vt:lpwstr>http://www.consilium.europa.eu/uedocs/cms_data/docs/pressdata/en/cfsp/133902.pdf</vt:lpwstr>
      </vt:variant>
      <vt:variant>
        <vt:lpwstr/>
      </vt:variant>
      <vt:variant>
        <vt:i4>3670124</vt:i4>
      </vt:variant>
      <vt:variant>
        <vt:i4>39</vt:i4>
      </vt:variant>
      <vt:variant>
        <vt:i4>0</vt:i4>
      </vt:variant>
      <vt:variant>
        <vt:i4>5</vt:i4>
      </vt:variant>
      <vt:variant>
        <vt:lpwstr>http://europa.eu/rapid/press-release_STAT-12-166_en.htm</vt:lpwstr>
      </vt:variant>
      <vt:variant>
        <vt:lpwstr/>
      </vt:variant>
      <vt:variant>
        <vt:i4>7143458</vt:i4>
      </vt:variant>
      <vt:variant>
        <vt:i4>36</vt:i4>
      </vt:variant>
      <vt:variant>
        <vt:i4>0</vt:i4>
      </vt:variant>
      <vt:variant>
        <vt:i4>5</vt:i4>
      </vt:variant>
      <vt:variant>
        <vt:lpwstr>http://www.europarl.europa.eu/news/en/pressroom/content/20121126IPR56462/html/Use-smart-sanctions-not-diplomatic-isolation-to-promote-human-rights-in-Iran</vt:lpwstr>
      </vt:variant>
      <vt:variant>
        <vt:lpwstr/>
      </vt:variant>
      <vt:variant>
        <vt:i4>786462</vt:i4>
      </vt:variant>
      <vt:variant>
        <vt:i4>33</vt:i4>
      </vt:variant>
      <vt:variant>
        <vt:i4>0</vt:i4>
      </vt:variant>
      <vt:variant>
        <vt:i4>5</vt:i4>
      </vt:variant>
      <vt:variant>
        <vt:lpwstr>http://www.europarl.europa.eu/news/en/pressroom/content/20121126IPR56410/html/EUROSUR-border-surveillance-must-help-save-migrants'-lives-say-MEPs</vt:lpwstr>
      </vt:variant>
      <vt:variant>
        <vt:lpwstr/>
      </vt:variant>
      <vt:variant>
        <vt:i4>8192120</vt:i4>
      </vt:variant>
      <vt:variant>
        <vt:i4>30</vt:i4>
      </vt:variant>
      <vt:variant>
        <vt:i4>0</vt:i4>
      </vt:variant>
      <vt:variant>
        <vt:i4>5</vt:i4>
      </vt:variant>
      <vt:variant>
        <vt:lpwstr>http://europa.eu/rapid/press-release_IP-12-1336_en.htm?locale=en</vt:lpwstr>
      </vt:variant>
      <vt:variant>
        <vt:lpwstr/>
      </vt:variant>
      <vt:variant>
        <vt:i4>6946873</vt:i4>
      </vt:variant>
      <vt:variant>
        <vt:i4>27</vt:i4>
      </vt:variant>
      <vt:variant>
        <vt:i4>0</vt:i4>
      </vt:variant>
      <vt:variant>
        <vt:i4>5</vt:i4>
      </vt:variant>
      <vt:variant>
        <vt:lpwstr>http://www.europarl.europa.eu/news/en/pressroom/content/20121203IPR04318/html/Foreign-affairs-committee-backs-first-ever-cooperation-deal-with-Iraq</vt:lpwstr>
      </vt:variant>
      <vt:variant>
        <vt:lpwstr/>
      </vt:variant>
      <vt:variant>
        <vt:i4>1572932</vt:i4>
      </vt:variant>
      <vt:variant>
        <vt:i4>24</vt:i4>
      </vt:variant>
      <vt:variant>
        <vt:i4>0</vt:i4>
      </vt:variant>
      <vt:variant>
        <vt:i4>5</vt:i4>
      </vt:variant>
      <vt:variant>
        <vt:lpwstr>http://www.eda.europa.eu/info-hub/news/2012/11/28/increasing-europe-s-strategic-tanker-capability-by-2020</vt:lpwstr>
      </vt:variant>
      <vt:variant>
        <vt:lpwstr/>
      </vt:variant>
      <vt:variant>
        <vt:i4>2621546</vt:i4>
      </vt:variant>
      <vt:variant>
        <vt:i4>21</vt:i4>
      </vt:variant>
      <vt:variant>
        <vt:i4>0</vt:i4>
      </vt:variant>
      <vt:variant>
        <vt:i4>5</vt:i4>
      </vt:variant>
      <vt:variant>
        <vt:lpwstr>http://www.europarl.europa.eu/news/en/pressroom/content/20121126IPR56522/html/Crises-in-Congo-and-Mali-ACP-MPs-and-MEPs-call-for-stable-regional-solutions</vt:lpwstr>
      </vt:variant>
      <vt:variant>
        <vt:lpwstr/>
      </vt:variant>
      <vt:variant>
        <vt:i4>8323196</vt:i4>
      </vt:variant>
      <vt:variant>
        <vt:i4>18</vt:i4>
      </vt:variant>
      <vt:variant>
        <vt:i4>0</vt:i4>
      </vt:variant>
      <vt:variant>
        <vt:i4>5</vt:i4>
      </vt:variant>
      <vt:variant>
        <vt:lpwstr>http://europa.eu/rapid/press-release_IP-12-1312_en.htm?locale=en</vt:lpwstr>
      </vt:variant>
      <vt:variant>
        <vt:lpwstr/>
      </vt:variant>
      <vt:variant>
        <vt:i4>3735589</vt:i4>
      </vt:variant>
      <vt:variant>
        <vt:i4>15</vt:i4>
      </vt:variant>
      <vt:variant>
        <vt:i4>0</vt:i4>
      </vt:variant>
      <vt:variant>
        <vt:i4>5</vt:i4>
      </vt:variant>
      <vt:variant>
        <vt:lpwstr>http://register.consilium.europa.eu/pdf/en/12/st16/st16898.en12.pdf</vt:lpwstr>
      </vt:variant>
      <vt:variant>
        <vt:lpwstr/>
      </vt:variant>
      <vt:variant>
        <vt:i4>720991</vt:i4>
      </vt:variant>
      <vt:variant>
        <vt:i4>12</vt:i4>
      </vt:variant>
      <vt:variant>
        <vt:i4>0</vt:i4>
      </vt:variant>
      <vt:variant>
        <vt:i4>5</vt:i4>
      </vt:variant>
      <vt:variant>
        <vt:lpwstr>http://europa.eu/rapid/press-release_STAT-12-164_en.htm?locale=en</vt:lpwstr>
      </vt:variant>
      <vt:variant>
        <vt:lpwstr/>
      </vt:variant>
      <vt:variant>
        <vt:i4>8192124</vt:i4>
      </vt:variant>
      <vt:variant>
        <vt:i4>9</vt:i4>
      </vt:variant>
      <vt:variant>
        <vt:i4>0</vt:i4>
      </vt:variant>
      <vt:variant>
        <vt:i4>5</vt:i4>
      </vt:variant>
      <vt:variant>
        <vt:lpwstr>http://europa.eu/rapid/press-release_IP-12-1332_en.htm?locale=en</vt:lpwstr>
      </vt:variant>
      <vt:variant>
        <vt:lpwstr/>
      </vt:variant>
      <vt:variant>
        <vt:i4>6029342</vt:i4>
      </vt:variant>
      <vt:variant>
        <vt:i4>6</vt:i4>
      </vt:variant>
      <vt:variant>
        <vt:i4>0</vt:i4>
      </vt:variant>
      <vt:variant>
        <vt:i4>5</vt:i4>
      </vt:variant>
      <vt:variant>
        <vt:lpwstr>http://www.europarl.europa.eu/news/en/pressroom/content/20121203IPR04320/html/Egypt-MEPs-worried-about-President-Mursi's-sweeping-new-powers</vt:lpwstr>
      </vt:variant>
      <vt:variant>
        <vt:lpwstr/>
      </vt:variant>
      <vt:variant>
        <vt:i4>7733371</vt:i4>
      </vt:variant>
      <vt:variant>
        <vt:i4>3</vt:i4>
      </vt:variant>
      <vt:variant>
        <vt:i4>0</vt:i4>
      </vt:variant>
      <vt:variant>
        <vt:i4>5</vt:i4>
      </vt:variant>
      <vt:variant>
        <vt:lpwstr>http://europa.eu/rapid/press-release_IP-12-1284_en.htm?locale=en</vt:lpwstr>
      </vt:variant>
      <vt:variant>
        <vt:lpwstr/>
      </vt:variant>
      <vt:variant>
        <vt:i4>8126589</vt:i4>
      </vt:variant>
      <vt:variant>
        <vt:i4>0</vt:i4>
      </vt:variant>
      <vt:variant>
        <vt:i4>0</vt:i4>
      </vt:variant>
      <vt:variant>
        <vt:i4>5</vt:i4>
      </vt:variant>
      <vt:variant>
        <vt:lpwstr>http://europa.eu/rapid/press-release_IP-12-1323_en.htm?locale=en</vt:lpwstr>
      </vt:variant>
      <vt:variant>
        <vt:lpwstr/>
      </vt:variant>
      <vt:variant>
        <vt:i4>8126589</vt:i4>
      </vt:variant>
      <vt:variant>
        <vt:i4>2286</vt:i4>
      </vt:variant>
      <vt:variant>
        <vt:i4>1050</vt:i4>
      </vt:variant>
      <vt:variant>
        <vt:i4>4</vt:i4>
      </vt:variant>
      <vt:variant>
        <vt:lpwstr>http://europa.eu/rapid/press-release_IP-12-1323_en.htm?locale=en</vt:lpwstr>
      </vt:variant>
      <vt:variant>
        <vt:lpwstr/>
      </vt:variant>
      <vt:variant>
        <vt:i4>7733371</vt:i4>
      </vt:variant>
      <vt:variant>
        <vt:i4>2392</vt:i4>
      </vt:variant>
      <vt:variant>
        <vt:i4>1049</vt:i4>
      </vt:variant>
      <vt:variant>
        <vt:i4>4</vt:i4>
      </vt:variant>
      <vt:variant>
        <vt:lpwstr>http://europa.eu/rapid/press-release_IP-12-1284_en.htm?locale=en</vt:lpwstr>
      </vt:variant>
      <vt:variant>
        <vt:lpwstr/>
      </vt:variant>
      <vt:variant>
        <vt:i4>6029342</vt:i4>
      </vt:variant>
      <vt:variant>
        <vt:i4>2746</vt:i4>
      </vt:variant>
      <vt:variant>
        <vt:i4>1048</vt:i4>
      </vt:variant>
      <vt:variant>
        <vt:i4>4</vt:i4>
      </vt:variant>
      <vt:variant>
        <vt:lpwstr>http://www.europarl.europa.eu/news/en/pressroom/content/20121203IPR04320/html/Egypt-MEPs-worried-about-President-Mursi's-sweeping-new-powers</vt:lpwstr>
      </vt:variant>
      <vt:variant>
        <vt:lpwstr/>
      </vt:variant>
      <vt:variant>
        <vt:i4>8192124</vt:i4>
      </vt:variant>
      <vt:variant>
        <vt:i4>2931</vt:i4>
      </vt:variant>
      <vt:variant>
        <vt:i4>1047</vt:i4>
      </vt:variant>
      <vt:variant>
        <vt:i4>4</vt:i4>
      </vt:variant>
      <vt:variant>
        <vt:lpwstr>http://europa.eu/rapid/press-release_IP-12-1332_en.htm?locale=en</vt:lpwstr>
      </vt:variant>
      <vt:variant>
        <vt:lpwstr/>
      </vt:variant>
      <vt:variant>
        <vt:i4>720991</vt:i4>
      </vt:variant>
      <vt:variant>
        <vt:i4>3039</vt:i4>
      </vt:variant>
      <vt:variant>
        <vt:i4>1046</vt:i4>
      </vt:variant>
      <vt:variant>
        <vt:i4>4</vt:i4>
      </vt:variant>
      <vt:variant>
        <vt:lpwstr>http://europa.eu/rapid/press-release_STAT-12-164_en.htm?locale=en</vt:lpwstr>
      </vt:variant>
      <vt:variant>
        <vt:lpwstr/>
      </vt:variant>
      <vt:variant>
        <vt:i4>3735589</vt:i4>
      </vt:variant>
      <vt:variant>
        <vt:i4>3150</vt:i4>
      </vt:variant>
      <vt:variant>
        <vt:i4>1045</vt:i4>
      </vt:variant>
      <vt:variant>
        <vt:i4>4</vt:i4>
      </vt:variant>
      <vt:variant>
        <vt:lpwstr>http://register.consilium.europa.eu/pdf/en/12/st16/st16898.en12.pdf</vt:lpwstr>
      </vt:variant>
      <vt:variant>
        <vt:lpwstr/>
      </vt:variant>
      <vt:variant>
        <vt:i4>8323196</vt:i4>
      </vt:variant>
      <vt:variant>
        <vt:i4>3332</vt:i4>
      </vt:variant>
      <vt:variant>
        <vt:i4>1044</vt:i4>
      </vt:variant>
      <vt:variant>
        <vt:i4>4</vt:i4>
      </vt:variant>
      <vt:variant>
        <vt:lpwstr>http://europa.eu/rapid/press-release_IP-12-1312_en.htm?locale=en</vt:lpwstr>
      </vt:variant>
      <vt:variant>
        <vt:lpwstr/>
      </vt:variant>
      <vt:variant>
        <vt:i4>2621546</vt:i4>
      </vt:variant>
      <vt:variant>
        <vt:i4>3513</vt:i4>
      </vt:variant>
      <vt:variant>
        <vt:i4>1043</vt:i4>
      </vt:variant>
      <vt:variant>
        <vt:i4>4</vt:i4>
      </vt:variant>
      <vt:variant>
        <vt:lpwstr>http://www.europarl.europa.eu/news/en/pressroom/content/20121126IPR56522/html/Crises-in-Congo-and-Mali-ACP-MPs-and-MEPs-call-for-stable-regional-solutions</vt:lpwstr>
      </vt:variant>
      <vt:variant>
        <vt:lpwstr/>
      </vt:variant>
      <vt:variant>
        <vt:i4>1572932</vt:i4>
      </vt:variant>
      <vt:variant>
        <vt:i4>3645</vt:i4>
      </vt:variant>
      <vt:variant>
        <vt:i4>1042</vt:i4>
      </vt:variant>
      <vt:variant>
        <vt:i4>4</vt:i4>
      </vt:variant>
      <vt:variant>
        <vt:lpwstr>http://www.eda.europa.eu/info-hub/news/2012/11/28/increasing-europe-s-strategic-tanker-capability-by-2020</vt:lpwstr>
      </vt:variant>
      <vt:variant>
        <vt:lpwstr/>
      </vt:variant>
      <vt:variant>
        <vt:i4>6946873</vt:i4>
      </vt:variant>
      <vt:variant>
        <vt:i4>3965</vt:i4>
      </vt:variant>
      <vt:variant>
        <vt:i4>1041</vt:i4>
      </vt:variant>
      <vt:variant>
        <vt:i4>4</vt:i4>
      </vt:variant>
      <vt:variant>
        <vt:lpwstr>http://www.europarl.europa.eu/news/en/pressroom/content/20121203IPR04318/html/Foreign-affairs-committee-backs-first-ever-cooperation-deal-with-Iraq</vt:lpwstr>
      </vt:variant>
      <vt:variant>
        <vt:lpwstr/>
      </vt:variant>
      <vt:variant>
        <vt:i4>8192120</vt:i4>
      </vt:variant>
      <vt:variant>
        <vt:i4>4104</vt:i4>
      </vt:variant>
      <vt:variant>
        <vt:i4>1040</vt:i4>
      </vt:variant>
      <vt:variant>
        <vt:i4>4</vt:i4>
      </vt:variant>
      <vt:variant>
        <vt:lpwstr>http://europa.eu/rapid/press-release_IP-12-1336_en.htm?locale=en</vt:lpwstr>
      </vt:variant>
      <vt:variant>
        <vt:lpwstr/>
      </vt:variant>
      <vt:variant>
        <vt:i4>786462</vt:i4>
      </vt:variant>
      <vt:variant>
        <vt:i4>4300</vt:i4>
      </vt:variant>
      <vt:variant>
        <vt:i4>1039</vt:i4>
      </vt:variant>
      <vt:variant>
        <vt:i4>4</vt:i4>
      </vt:variant>
      <vt:variant>
        <vt:lpwstr>http://www.europarl.europa.eu/news/en/pressroom/content/20121126IPR56410/html/EUROSUR-border-surveillance-must-help-save-migrants'-lives-say-MEPs</vt:lpwstr>
      </vt:variant>
      <vt:variant>
        <vt:lpwstr/>
      </vt:variant>
      <vt:variant>
        <vt:i4>7143458</vt:i4>
      </vt:variant>
      <vt:variant>
        <vt:i4>4494</vt:i4>
      </vt:variant>
      <vt:variant>
        <vt:i4>1038</vt:i4>
      </vt:variant>
      <vt:variant>
        <vt:i4>4</vt:i4>
      </vt:variant>
      <vt:variant>
        <vt:lpwstr>http://www.europarl.europa.eu/news/en/pressroom/content/20121126IPR56462/html/Use-smart-sanctions-not-diplomatic-isolation-to-promote-human-rights-in-Iran</vt:lpwstr>
      </vt:variant>
      <vt:variant>
        <vt:lpwstr/>
      </vt:variant>
      <vt:variant>
        <vt:i4>3670124</vt:i4>
      </vt:variant>
      <vt:variant>
        <vt:i4>4668</vt:i4>
      </vt:variant>
      <vt:variant>
        <vt:i4>1037</vt:i4>
      </vt:variant>
      <vt:variant>
        <vt:i4>4</vt:i4>
      </vt:variant>
      <vt:variant>
        <vt:lpwstr>http://europa.eu/rapid/press-release_STAT-12-166_en.htm</vt:lpwstr>
      </vt:variant>
      <vt:variant>
        <vt:lpwstr/>
      </vt:variant>
      <vt:variant>
        <vt:i4>7405634</vt:i4>
      </vt:variant>
      <vt:variant>
        <vt:i4>4787</vt:i4>
      </vt:variant>
      <vt:variant>
        <vt:i4>1036</vt:i4>
      </vt:variant>
      <vt:variant>
        <vt:i4>4</vt:i4>
      </vt:variant>
      <vt:variant>
        <vt:lpwstr>http://www.consilium.europa.eu/uedocs/cms_data/docs/pressdata/en/cfsp/133902.pdf</vt:lpwstr>
      </vt:variant>
      <vt:variant>
        <vt:lpwstr/>
      </vt:variant>
      <vt:variant>
        <vt:i4>2883696</vt:i4>
      </vt:variant>
      <vt:variant>
        <vt:i4>5092</vt:i4>
      </vt:variant>
      <vt:variant>
        <vt:i4>1035</vt:i4>
      </vt:variant>
      <vt:variant>
        <vt:i4>4</vt:i4>
      </vt:variant>
      <vt:variant>
        <vt:lpwstr>http://researchturkey.org/wp/wordpress/?p=1603</vt:lpwstr>
      </vt:variant>
      <vt:variant>
        <vt:lpwstr/>
      </vt:variant>
      <vt:variant>
        <vt:i4>1179728</vt:i4>
      </vt:variant>
      <vt:variant>
        <vt:i4>5339</vt:i4>
      </vt:variant>
      <vt:variant>
        <vt:i4>1034</vt:i4>
      </vt:variant>
      <vt:variant>
        <vt:i4>4</vt:i4>
      </vt:variant>
      <vt:variant>
        <vt:lpwstr>http://hsozkult.geschichte.hu-berlin.de/termine/id=19747</vt:lpwstr>
      </vt:variant>
      <vt:variant>
        <vt:lpwstr/>
      </vt:variant>
      <vt:variant>
        <vt:i4>3080216</vt:i4>
      </vt:variant>
      <vt:variant>
        <vt:i4>5689</vt:i4>
      </vt:variant>
      <vt:variant>
        <vt:i4>1033</vt:i4>
      </vt:variant>
      <vt:variant>
        <vt:i4>4</vt:i4>
      </vt:variant>
      <vt:variant>
        <vt:lpwstr>http://www.asser.nl/Default.aspx?site_id=1&amp;level1=13692&amp;level2=15352</vt:lpwstr>
      </vt:variant>
      <vt:variant>
        <vt:lpwstr/>
      </vt:variant>
      <vt:variant>
        <vt:i4>6029401</vt:i4>
      </vt:variant>
      <vt:variant>
        <vt:i4>5954</vt:i4>
      </vt:variant>
      <vt:variant>
        <vt:i4>1032</vt:i4>
      </vt:variant>
      <vt:variant>
        <vt:i4>4</vt:i4>
      </vt:variant>
      <vt:variant>
        <vt:lpwstr>http://www.shef.ac.uk/law/research/clusters/sciel/scielevents/method</vt:lpwstr>
      </vt:variant>
      <vt:variant>
        <vt:lpwstr/>
      </vt:variant>
      <vt:variant>
        <vt:i4>4587643</vt:i4>
      </vt:variant>
      <vt:variant>
        <vt:i4>6414</vt:i4>
      </vt:variant>
      <vt:variant>
        <vt:i4>1031</vt:i4>
      </vt:variant>
      <vt:variant>
        <vt:i4>4</vt:i4>
      </vt:variant>
      <vt:variant>
        <vt:lpwstr>http://www.eipa.eu/files/repository/product/20121107135348_info_1334101.pdf?utm_source=European+Institute+of+Public+Administration+(EIPA)+List&amp;utm_campaign=65c1498509-Twinning11_7_2012&amp;utm_medium=email</vt:lpwstr>
      </vt:variant>
      <vt:variant>
        <vt:lpwstr/>
      </vt:variant>
      <vt:variant>
        <vt:i4>2031642</vt:i4>
      </vt:variant>
      <vt:variant>
        <vt:i4>6586</vt:i4>
      </vt:variant>
      <vt:variant>
        <vt:i4>1030</vt:i4>
      </vt:variant>
      <vt:variant>
        <vt:i4>4</vt:i4>
      </vt:variant>
      <vt:variant>
        <vt:lpwstr>http://csdpstrategy.wordpress.com/events/</vt:lpwstr>
      </vt:variant>
      <vt:variant>
        <vt:lpwstr/>
      </vt:variant>
      <vt:variant>
        <vt:i4>2883634</vt:i4>
      </vt:variant>
      <vt:variant>
        <vt:i4>6927</vt:i4>
      </vt:variant>
      <vt:variant>
        <vt:i4>1029</vt:i4>
      </vt:variant>
      <vt:variant>
        <vt:i4>4</vt:i4>
      </vt:variant>
      <vt:variant>
        <vt:lpwstr>http://www.asser.nl/events.aspx?id=334</vt:lpwstr>
      </vt:variant>
      <vt:variant>
        <vt:lpwstr/>
      </vt:variant>
      <vt:variant>
        <vt:i4>8257599</vt:i4>
      </vt:variant>
      <vt:variant>
        <vt:i4>7161</vt:i4>
      </vt:variant>
      <vt:variant>
        <vt:i4>1028</vt:i4>
      </vt:variant>
      <vt:variant>
        <vt:i4>4</vt:i4>
      </vt:variant>
      <vt:variant>
        <vt:lpwstr>http://www.uaces.org/events/calendar/event.php?recordID=721</vt:lpwstr>
      </vt:variant>
      <vt:variant>
        <vt:lpwstr/>
      </vt:variant>
      <vt:variant>
        <vt:i4>3342338</vt:i4>
      </vt:variant>
      <vt:variant>
        <vt:i4>7467</vt:i4>
      </vt:variant>
      <vt:variant>
        <vt:i4>1027</vt:i4>
      </vt:variant>
      <vt:variant>
        <vt:i4>4</vt:i4>
      </vt:variant>
      <vt:variant>
        <vt:lpwstr>http://intranet.asser.nl/events.aspx?id=341&amp;site_id=34</vt:lpwstr>
      </vt:variant>
      <vt:variant>
        <vt:lpwstr/>
      </vt:variant>
      <vt:variant>
        <vt:i4>3735662</vt:i4>
      </vt:variant>
      <vt:variant>
        <vt:i4>7728</vt:i4>
      </vt:variant>
      <vt:variant>
        <vt:i4>1026</vt:i4>
      </vt:variant>
      <vt:variant>
        <vt:i4>4</vt:i4>
      </vt:variant>
      <vt:variant>
        <vt:lpwstr>http://www.sgir.eu/upcoming.php</vt:lpwstr>
      </vt:variant>
      <vt:variant>
        <vt:lpwstr/>
      </vt:variant>
      <vt:variant>
        <vt:i4>7536678</vt:i4>
      </vt:variant>
      <vt:variant>
        <vt:i4>7975</vt:i4>
      </vt:variant>
      <vt:variant>
        <vt:i4>1025</vt:i4>
      </vt:variant>
      <vt:variant>
        <vt:i4>4</vt:i4>
      </vt:variant>
      <vt:variant>
        <vt:lpwstr>http://www.eda.europa.eu/info-hub/news/2012/11/05/call-for-submissions-eda-egmont-phd-prize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Kraemer</dc:creator>
  <cp:lastModifiedBy>Tamara Takacs</cp:lastModifiedBy>
  <cp:revision>2</cp:revision>
  <cp:lastPrinted>2013-01-22T10:50:00Z</cp:lastPrinted>
  <dcterms:created xsi:type="dcterms:W3CDTF">2013-01-22T16:17:00Z</dcterms:created>
  <dcterms:modified xsi:type="dcterms:W3CDTF">2013-01-22T16:17:00Z</dcterms:modified>
</cp:coreProperties>
</file>